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A1" w:rsidRDefault="001720CA" w:rsidP="00EB1CBC">
      <w:pPr>
        <w:shd w:val="clear" w:color="auto" w:fill="E2EFD9" w:themeFill="accent6" w:themeFillTint="33"/>
        <w:jc w:val="center"/>
        <w:rPr>
          <w:b/>
          <w:sz w:val="28"/>
          <w:szCs w:val="28"/>
        </w:rPr>
      </w:pPr>
      <w:bookmarkStart w:id="0" w:name="_GoBack"/>
      <w:bookmarkEnd w:id="0"/>
      <w:r w:rsidRPr="007A3285">
        <w:rPr>
          <w:b/>
          <w:sz w:val="28"/>
          <w:szCs w:val="28"/>
        </w:rPr>
        <w:t>Obrazac postupka individualizacije</w:t>
      </w:r>
    </w:p>
    <w:p w:rsidR="00B9230C" w:rsidRPr="007A3285" w:rsidRDefault="00B9230C" w:rsidP="00B9230C">
      <w:pPr>
        <w:rPr>
          <w:b/>
          <w:sz w:val="28"/>
          <w:szCs w:val="28"/>
        </w:rPr>
      </w:pPr>
      <w:r w:rsidRPr="00B9230C">
        <w:rPr>
          <w:b/>
        </w:rPr>
        <w:t>NAPOMENA:</w:t>
      </w:r>
      <w:r>
        <w:t xml:space="preserve"> Postupci individualizacije u nastavi primjenjuju se tijekom cijele školske godine i izmjenjuju se i nadopunjuju prema učenikovim obrazovnim potrebama, mogućnostima (predznanje, pažnja, koncentracija, pamćenje, vještine…), kao i prema težini i složenosti nastavnih sadržaja.</w:t>
      </w:r>
    </w:p>
    <w:tbl>
      <w:tblPr>
        <w:tblW w:w="1062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1644"/>
        <w:gridCol w:w="3171"/>
        <w:gridCol w:w="2370"/>
        <w:gridCol w:w="2591"/>
      </w:tblGrid>
      <w:tr w:rsidR="001720CA" w:rsidTr="00EB1CBC">
        <w:trPr>
          <w:trHeight w:val="329"/>
        </w:trPr>
        <w:tc>
          <w:tcPr>
            <w:tcW w:w="10621" w:type="dxa"/>
            <w:gridSpan w:val="5"/>
            <w:shd w:val="clear" w:color="auto" w:fill="E2EFD9" w:themeFill="accent6" w:themeFillTint="33"/>
          </w:tcPr>
          <w:p w:rsidR="001720CA" w:rsidRPr="00C433B7" w:rsidRDefault="00561EEE" w:rsidP="001720CA">
            <w:pPr>
              <w:rPr>
                <w:sz w:val="20"/>
                <w:szCs w:val="20"/>
              </w:rPr>
            </w:pPr>
            <w:r>
              <w:rPr>
                <w:sz w:val="20"/>
                <w:szCs w:val="20"/>
              </w:rPr>
              <w:t>Primjereni program/kuri</w:t>
            </w:r>
            <w:r w:rsidR="001720CA" w:rsidRPr="00C433B7">
              <w:rPr>
                <w:sz w:val="20"/>
                <w:szCs w:val="20"/>
              </w:rPr>
              <w:t>kulum odgoja i obrazovanja</w:t>
            </w:r>
          </w:p>
          <w:p w:rsidR="001720CA" w:rsidRPr="00561EEE" w:rsidRDefault="001720CA" w:rsidP="001720CA">
            <w:pPr>
              <w:rPr>
                <w:b/>
                <w:sz w:val="20"/>
                <w:szCs w:val="20"/>
              </w:rPr>
            </w:pPr>
            <w:r w:rsidRPr="00561EEE">
              <w:rPr>
                <w:b/>
                <w:sz w:val="20"/>
                <w:szCs w:val="20"/>
              </w:rPr>
              <w:t>Redoviti program uz individualizirane postupke</w:t>
            </w:r>
          </w:p>
        </w:tc>
      </w:tr>
      <w:tr w:rsidR="001720CA" w:rsidTr="009767F0">
        <w:trPr>
          <w:trHeight w:val="329"/>
        </w:trPr>
        <w:tc>
          <w:tcPr>
            <w:tcW w:w="10621" w:type="dxa"/>
            <w:gridSpan w:val="5"/>
          </w:tcPr>
          <w:p w:rsidR="001720CA" w:rsidRPr="00C433B7" w:rsidRDefault="001720CA" w:rsidP="001720CA">
            <w:pPr>
              <w:rPr>
                <w:sz w:val="20"/>
                <w:szCs w:val="20"/>
              </w:rPr>
            </w:pPr>
            <w:r w:rsidRPr="00C433B7">
              <w:rPr>
                <w:sz w:val="20"/>
                <w:szCs w:val="20"/>
              </w:rPr>
              <w:t>Rješenje od</w:t>
            </w:r>
            <w:r w:rsidR="009767F0">
              <w:rPr>
                <w:sz w:val="20"/>
                <w:szCs w:val="20"/>
              </w:rPr>
              <w:t xml:space="preserve"> </w:t>
            </w:r>
            <w:r w:rsidR="00E20F9B">
              <w:t>(</w:t>
            </w:r>
            <w:r w:rsidR="00E20F9B" w:rsidRPr="00E20F9B">
              <w:rPr>
                <w:i/>
                <w:sz w:val="20"/>
                <w:szCs w:val="20"/>
              </w:rPr>
              <w:t>Navesti nadnevak izdavanja Rješenja primjerenog programa/kurikuluma obrazovanja):</w:t>
            </w:r>
          </w:p>
        </w:tc>
      </w:tr>
      <w:tr w:rsidR="001720CA" w:rsidTr="009767F0">
        <w:trPr>
          <w:trHeight w:val="329"/>
        </w:trPr>
        <w:tc>
          <w:tcPr>
            <w:tcW w:w="2489" w:type="dxa"/>
            <w:gridSpan w:val="2"/>
          </w:tcPr>
          <w:p w:rsidR="001720CA" w:rsidRPr="009767F0" w:rsidRDefault="001720CA" w:rsidP="001720CA">
            <w:pPr>
              <w:rPr>
                <w:b/>
                <w:sz w:val="20"/>
                <w:szCs w:val="20"/>
              </w:rPr>
            </w:pPr>
            <w:r w:rsidRPr="009767F0">
              <w:rPr>
                <w:b/>
                <w:sz w:val="20"/>
                <w:szCs w:val="20"/>
              </w:rPr>
              <w:t>Ime i prezime učenika</w:t>
            </w:r>
          </w:p>
        </w:tc>
        <w:tc>
          <w:tcPr>
            <w:tcW w:w="3171" w:type="dxa"/>
          </w:tcPr>
          <w:p w:rsidR="001720CA" w:rsidRPr="00C433B7" w:rsidRDefault="001720CA" w:rsidP="001720CA">
            <w:pPr>
              <w:rPr>
                <w:sz w:val="20"/>
                <w:szCs w:val="20"/>
              </w:rPr>
            </w:pPr>
          </w:p>
        </w:tc>
        <w:tc>
          <w:tcPr>
            <w:tcW w:w="2370" w:type="dxa"/>
          </w:tcPr>
          <w:p w:rsidR="001720CA" w:rsidRPr="009767F0" w:rsidRDefault="001720CA" w:rsidP="001720CA">
            <w:pPr>
              <w:rPr>
                <w:b/>
                <w:sz w:val="20"/>
                <w:szCs w:val="20"/>
              </w:rPr>
            </w:pPr>
            <w:r w:rsidRPr="009767F0">
              <w:rPr>
                <w:b/>
                <w:sz w:val="20"/>
                <w:szCs w:val="20"/>
              </w:rPr>
              <w:t>Školska godina</w:t>
            </w:r>
          </w:p>
        </w:tc>
        <w:tc>
          <w:tcPr>
            <w:tcW w:w="2591" w:type="dxa"/>
          </w:tcPr>
          <w:p w:rsidR="001720CA" w:rsidRPr="00C433B7" w:rsidRDefault="001720CA" w:rsidP="001720CA">
            <w:pPr>
              <w:rPr>
                <w:sz w:val="20"/>
                <w:szCs w:val="20"/>
              </w:rPr>
            </w:pPr>
          </w:p>
        </w:tc>
      </w:tr>
      <w:tr w:rsidR="001720CA" w:rsidTr="009767F0">
        <w:trPr>
          <w:trHeight w:val="329"/>
        </w:trPr>
        <w:tc>
          <w:tcPr>
            <w:tcW w:w="2489" w:type="dxa"/>
            <w:gridSpan w:val="2"/>
          </w:tcPr>
          <w:p w:rsidR="001720CA" w:rsidRPr="009767F0" w:rsidRDefault="001720CA" w:rsidP="001720CA">
            <w:pPr>
              <w:rPr>
                <w:b/>
                <w:sz w:val="20"/>
                <w:szCs w:val="20"/>
              </w:rPr>
            </w:pPr>
            <w:r w:rsidRPr="009767F0">
              <w:rPr>
                <w:b/>
                <w:sz w:val="20"/>
                <w:szCs w:val="20"/>
              </w:rPr>
              <w:t>Nastavni predmet</w:t>
            </w:r>
          </w:p>
        </w:tc>
        <w:tc>
          <w:tcPr>
            <w:tcW w:w="3171" w:type="dxa"/>
          </w:tcPr>
          <w:p w:rsidR="001720CA" w:rsidRPr="00C433B7" w:rsidRDefault="001720CA" w:rsidP="001720CA">
            <w:pPr>
              <w:rPr>
                <w:sz w:val="20"/>
                <w:szCs w:val="20"/>
              </w:rPr>
            </w:pPr>
          </w:p>
        </w:tc>
        <w:tc>
          <w:tcPr>
            <w:tcW w:w="2370" w:type="dxa"/>
          </w:tcPr>
          <w:p w:rsidR="001720CA" w:rsidRPr="009767F0" w:rsidRDefault="001720CA" w:rsidP="001720CA">
            <w:pPr>
              <w:rPr>
                <w:b/>
                <w:sz w:val="20"/>
                <w:szCs w:val="20"/>
              </w:rPr>
            </w:pPr>
            <w:r w:rsidRPr="009767F0">
              <w:rPr>
                <w:b/>
                <w:sz w:val="20"/>
                <w:szCs w:val="20"/>
              </w:rPr>
              <w:t>Nastavnik</w:t>
            </w:r>
          </w:p>
        </w:tc>
        <w:tc>
          <w:tcPr>
            <w:tcW w:w="2591" w:type="dxa"/>
          </w:tcPr>
          <w:p w:rsidR="001720CA" w:rsidRPr="00C433B7" w:rsidRDefault="001720CA" w:rsidP="001720CA">
            <w:pPr>
              <w:rPr>
                <w:sz w:val="20"/>
                <w:szCs w:val="20"/>
              </w:rPr>
            </w:pPr>
          </w:p>
        </w:tc>
      </w:tr>
      <w:tr w:rsidR="001720CA" w:rsidTr="009767F0">
        <w:trPr>
          <w:trHeight w:val="220"/>
        </w:trPr>
        <w:tc>
          <w:tcPr>
            <w:tcW w:w="2489" w:type="dxa"/>
            <w:gridSpan w:val="2"/>
          </w:tcPr>
          <w:p w:rsidR="001720CA" w:rsidRPr="009767F0" w:rsidRDefault="001720CA" w:rsidP="001720CA">
            <w:pPr>
              <w:rPr>
                <w:b/>
                <w:sz w:val="20"/>
                <w:szCs w:val="20"/>
              </w:rPr>
            </w:pPr>
            <w:r w:rsidRPr="009767F0">
              <w:rPr>
                <w:b/>
                <w:sz w:val="20"/>
                <w:szCs w:val="20"/>
              </w:rPr>
              <w:t>Razredni odjel</w:t>
            </w:r>
          </w:p>
        </w:tc>
        <w:tc>
          <w:tcPr>
            <w:tcW w:w="3171" w:type="dxa"/>
          </w:tcPr>
          <w:p w:rsidR="001720CA" w:rsidRPr="00C433B7" w:rsidRDefault="001720CA" w:rsidP="001720CA">
            <w:pPr>
              <w:rPr>
                <w:sz w:val="20"/>
                <w:szCs w:val="20"/>
              </w:rPr>
            </w:pPr>
          </w:p>
        </w:tc>
        <w:tc>
          <w:tcPr>
            <w:tcW w:w="2370" w:type="dxa"/>
          </w:tcPr>
          <w:p w:rsidR="001720CA" w:rsidRPr="009767F0" w:rsidRDefault="001720CA" w:rsidP="001720CA">
            <w:pPr>
              <w:rPr>
                <w:b/>
                <w:sz w:val="20"/>
                <w:szCs w:val="20"/>
              </w:rPr>
            </w:pPr>
            <w:r w:rsidRPr="009767F0">
              <w:rPr>
                <w:b/>
                <w:sz w:val="20"/>
                <w:szCs w:val="20"/>
              </w:rPr>
              <w:t>Stručni suradnici</w:t>
            </w:r>
          </w:p>
        </w:tc>
        <w:tc>
          <w:tcPr>
            <w:tcW w:w="2591" w:type="dxa"/>
          </w:tcPr>
          <w:p w:rsidR="001720CA" w:rsidRPr="00C433B7" w:rsidRDefault="001720CA" w:rsidP="001720CA">
            <w:pPr>
              <w:rPr>
                <w:sz w:val="20"/>
                <w:szCs w:val="20"/>
              </w:rPr>
            </w:pPr>
          </w:p>
        </w:tc>
      </w:tr>
      <w:tr w:rsidR="001720CA" w:rsidTr="009767F0">
        <w:trPr>
          <w:trHeight w:val="329"/>
        </w:trPr>
        <w:tc>
          <w:tcPr>
            <w:tcW w:w="5660" w:type="dxa"/>
            <w:gridSpan w:val="3"/>
          </w:tcPr>
          <w:p w:rsidR="001720CA" w:rsidRPr="00C433B7" w:rsidRDefault="001720CA" w:rsidP="0099485E">
            <w:pPr>
              <w:rPr>
                <w:sz w:val="20"/>
                <w:szCs w:val="20"/>
              </w:rPr>
            </w:pPr>
            <w:r w:rsidRPr="00C433B7">
              <w:rPr>
                <w:sz w:val="20"/>
                <w:szCs w:val="20"/>
              </w:rPr>
              <w:t>Osobe koje stalno/</w:t>
            </w:r>
            <w:r w:rsidR="00561EEE">
              <w:rPr>
                <w:sz w:val="20"/>
                <w:szCs w:val="20"/>
              </w:rPr>
              <w:t>povremeno sudjeluju u nastavi (</w:t>
            </w:r>
            <w:proofErr w:type="spellStart"/>
            <w:r w:rsidRPr="00C433B7">
              <w:rPr>
                <w:sz w:val="20"/>
                <w:szCs w:val="20"/>
              </w:rPr>
              <w:t>npr</w:t>
            </w:r>
            <w:proofErr w:type="spellEnd"/>
            <w:r w:rsidRPr="00C433B7">
              <w:rPr>
                <w:sz w:val="20"/>
                <w:szCs w:val="20"/>
              </w:rPr>
              <w:t xml:space="preserve">: </w:t>
            </w:r>
            <w:r w:rsidR="009F5619">
              <w:rPr>
                <w:sz w:val="20"/>
                <w:szCs w:val="20"/>
              </w:rPr>
              <w:t>pomoćnik u nastavi, stručn</w:t>
            </w:r>
            <w:r w:rsidR="0099485E">
              <w:rPr>
                <w:sz w:val="20"/>
                <w:szCs w:val="20"/>
              </w:rPr>
              <w:t xml:space="preserve">i </w:t>
            </w:r>
            <w:r w:rsidR="009F5619">
              <w:rPr>
                <w:sz w:val="20"/>
                <w:szCs w:val="20"/>
              </w:rPr>
              <w:t xml:space="preserve">komunikacijski posrednik, </w:t>
            </w:r>
            <w:r w:rsidRPr="00C433B7">
              <w:rPr>
                <w:sz w:val="20"/>
                <w:szCs w:val="20"/>
              </w:rPr>
              <w:t>stručni tim</w:t>
            </w:r>
            <w:r w:rsidR="00561EEE">
              <w:rPr>
                <w:sz w:val="20"/>
                <w:szCs w:val="20"/>
              </w:rPr>
              <w:t>)</w:t>
            </w:r>
          </w:p>
        </w:tc>
        <w:tc>
          <w:tcPr>
            <w:tcW w:w="4961" w:type="dxa"/>
            <w:gridSpan w:val="2"/>
          </w:tcPr>
          <w:p w:rsidR="001720CA" w:rsidRPr="00C433B7" w:rsidRDefault="001720CA" w:rsidP="001720CA">
            <w:pPr>
              <w:rPr>
                <w:sz w:val="20"/>
                <w:szCs w:val="20"/>
              </w:rPr>
            </w:pPr>
          </w:p>
        </w:tc>
      </w:tr>
      <w:tr w:rsidR="001720CA" w:rsidTr="009767F0">
        <w:trPr>
          <w:trHeight w:val="329"/>
        </w:trPr>
        <w:tc>
          <w:tcPr>
            <w:tcW w:w="10621" w:type="dxa"/>
            <w:gridSpan w:val="5"/>
          </w:tcPr>
          <w:p w:rsidR="001720CA" w:rsidRPr="00C433B7" w:rsidRDefault="001720CA" w:rsidP="001720CA">
            <w:pPr>
              <w:rPr>
                <w:sz w:val="20"/>
                <w:szCs w:val="20"/>
              </w:rPr>
            </w:pPr>
            <w:r w:rsidRPr="009767F0">
              <w:rPr>
                <w:b/>
                <w:sz w:val="20"/>
                <w:szCs w:val="20"/>
              </w:rPr>
              <w:t>INICIJALNA PROCJENA</w:t>
            </w:r>
            <w:r w:rsidRPr="00C433B7">
              <w:rPr>
                <w:sz w:val="20"/>
                <w:szCs w:val="20"/>
              </w:rPr>
              <w:t xml:space="preserve"> ( opisati osobitosti učenika- sposobnosti, vještine, potrebe, interese, predznanja)</w:t>
            </w:r>
          </w:p>
        </w:tc>
      </w:tr>
      <w:tr w:rsidR="001720CA" w:rsidTr="009767F0">
        <w:trPr>
          <w:trHeight w:val="329"/>
        </w:trPr>
        <w:tc>
          <w:tcPr>
            <w:tcW w:w="10621" w:type="dxa"/>
            <w:gridSpan w:val="5"/>
          </w:tcPr>
          <w:p w:rsidR="001720CA" w:rsidRPr="007A3285" w:rsidRDefault="00561EEE" w:rsidP="00C433B7">
            <w:pPr>
              <w:spacing w:line="240" w:lineRule="auto"/>
              <w:rPr>
                <w:b/>
                <w:sz w:val="20"/>
                <w:szCs w:val="20"/>
              </w:rPr>
            </w:pPr>
            <w:r>
              <w:rPr>
                <w:b/>
                <w:sz w:val="20"/>
                <w:szCs w:val="20"/>
              </w:rPr>
              <w:t>Odgojno-</w:t>
            </w:r>
            <w:r w:rsidR="001720CA" w:rsidRPr="007A3285">
              <w:rPr>
                <w:b/>
                <w:sz w:val="20"/>
                <w:szCs w:val="20"/>
              </w:rPr>
              <w:t>obrazovne potrebe učenika</w:t>
            </w:r>
          </w:p>
          <w:p w:rsidR="001720CA" w:rsidRPr="00561EEE" w:rsidRDefault="00C433B7" w:rsidP="00561EEE">
            <w:pPr>
              <w:spacing w:line="240" w:lineRule="auto"/>
              <w:ind w:left="708"/>
              <w:rPr>
                <w:i/>
                <w:sz w:val="20"/>
                <w:szCs w:val="20"/>
              </w:rPr>
            </w:pPr>
            <w:r w:rsidRPr="00561EEE">
              <w:rPr>
                <w:i/>
                <w:noProof/>
                <w:sz w:val="20"/>
                <w:szCs w:val="20"/>
                <w:lang w:eastAsia="hr-HR"/>
              </w:rPr>
              <mc:AlternateContent>
                <mc:Choice Requires="wps">
                  <w:drawing>
                    <wp:anchor distT="0" distB="0" distL="114300" distR="114300" simplePos="0" relativeHeight="251659264" behindDoc="0" locked="0" layoutInCell="1" allowOverlap="1" wp14:anchorId="5D3C2B06" wp14:editId="684B6D7A">
                      <wp:simplePos x="0" y="0"/>
                      <wp:positionH relativeFrom="column">
                        <wp:posOffset>1243025</wp:posOffset>
                      </wp:positionH>
                      <wp:positionV relativeFrom="paragraph">
                        <wp:posOffset>113885</wp:posOffset>
                      </wp:positionV>
                      <wp:extent cx="0" cy="19519"/>
                      <wp:effectExtent l="0" t="0" r="19050" b="19050"/>
                      <wp:wrapNone/>
                      <wp:docPr id="1" name="Ravni poveznik 1"/>
                      <wp:cNvGraphicFramePr/>
                      <a:graphic xmlns:a="http://schemas.openxmlformats.org/drawingml/2006/main">
                        <a:graphicData uri="http://schemas.microsoft.com/office/word/2010/wordprocessingShape">
                          <wps:wsp>
                            <wps:cNvCnPr/>
                            <wps:spPr>
                              <a:xfrm flipH="1" flipV="1">
                                <a:off x="0" y="0"/>
                                <a:ext cx="0" cy="195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E3C0A" id="Ravni poveznik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pt,8.95pt" to="97.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" strokecolor="#5b9bd5 [3204]" strokeweight=".5pt">
                      <v:stroke joinstyle="miter"/>
                    </v:line>
                  </w:pict>
                </mc:Fallback>
              </mc:AlternateContent>
            </w:r>
            <w:r w:rsidR="001720CA" w:rsidRPr="00561EEE">
              <w:rPr>
                <w:i/>
                <w:sz w:val="20"/>
                <w:szCs w:val="20"/>
              </w:rPr>
              <w:t>Potrebno je ozn</w:t>
            </w:r>
            <w:r w:rsidR="00561EEE">
              <w:rPr>
                <w:i/>
                <w:sz w:val="20"/>
                <w:szCs w:val="20"/>
              </w:rPr>
              <w:t>a</w:t>
            </w:r>
            <w:r w:rsidR="001720CA" w:rsidRPr="00561EEE">
              <w:rPr>
                <w:i/>
                <w:sz w:val="20"/>
                <w:szCs w:val="20"/>
              </w:rPr>
              <w:t xml:space="preserve">čiti </w:t>
            </w:r>
            <w:r w:rsidRPr="00561EEE">
              <w:rPr>
                <w:i/>
                <w:sz w:val="20"/>
                <w:szCs w:val="20"/>
              </w:rPr>
              <w:t>koji će se individualizirani pristup primjenjivati ili u pra</w:t>
            </w:r>
            <w:r w:rsidR="00561EEE">
              <w:rPr>
                <w:i/>
                <w:sz w:val="20"/>
                <w:szCs w:val="20"/>
              </w:rPr>
              <w:t>z</w:t>
            </w:r>
            <w:r w:rsidRPr="00561EEE">
              <w:rPr>
                <w:i/>
                <w:sz w:val="20"/>
                <w:szCs w:val="20"/>
              </w:rPr>
              <w:t xml:space="preserve">na polja dopuniti individualizirane postupke koji će </w:t>
            </w:r>
            <w:r w:rsidR="00561EEE">
              <w:rPr>
                <w:i/>
                <w:sz w:val="20"/>
                <w:szCs w:val="20"/>
              </w:rPr>
              <w:t>se provoditi u radu s učenicima</w:t>
            </w:r>
          </w:p>
        </w:tc>
      </w:tr>
      <w:tr w:rsidR="00C433B7" w:rsidTr="00EB1CBC">
        <w:trPr>
          <w:trHeight w:val="329"/>
        </w:trPr>
        <w:tc>
          <w:tcPr>
            <w:tcW w:w="10621" w:type="dxa"/>
            <w:gridSpan w:val="5"/>
            <w:shd w:val="clear" w:color="auto" w:fill="E2EFD9" w:themeFill="accent6" w:themeFillTint="33"/>
          </w:tcPr>
          <w:p w:rsidR="00C433B7" w:rsidRPr="00C433B7" w:rsidRDefault="00C433B7" w:rsidP="00C433B7">
            <w:pPr>
              <w:spacing w:line="240" w:lineRule="auto"/>
              <w:rPr>
                <w:sz w:val="20"/>
                <w:szCs w:val="20"/>
              </w:rPr>
            </w:pPr>
            <w:r w:rsidRPr="00C433B7">
              <w:rPr>
                <w:sz w:val="20"/>
                <w:szCs w:val="20"/>
              </w:rPr>
              <w:t xml:space="preserve">1. </w:t>
            </w:r>
            <w:r w:rsidRPr="007A3285">
              <w:rPr>
                <w:b/>
                <w:sz w:val="20"/>
                <w:szCs w:val="20"/>
              </w:rPr>
              <w:t>Način predstavljanja sadržaja i /ili zahtjeva za izvođenje aktivnosti</w:t>
            </w:r>
          </w:p>
        </w:tc>
      </w:tr>
      <w:tr w:rsidR="00C433B7" w:rsidTr="009767F0">
        <w:trPr>
          <w:trHeight w:val="182"/>
        </w:trPr>
        <w:tc>
          <w:tcPr>
            <w:tcW w:w="10621" w:type="dxa"/>
            <w:gridSpan w:val="5"/>
          </w:tcPr>
          <w:p w:rsidR="00C433B7" w:rsidRPr="007A3285" w:rsidRDefault="00C433B7" w:rsidP="00C433B7">
            <w:pPr>
              <w:spacing w:line="240" w:lineRule="auto"/>
              <w:rPr>
                <w:b/>
              </w:rPr>
            </w:pPr>
            <w:r w:rsidRPr="007A3285">
              <w:rPr>
                <w:b/>
              </w:rPr>
              <w:t>a) vizualna percepcija</w:t>
            </w:r>
          </w:p>
        </w:tc>
      </w:tr>
      <w:tr w:rsidR="002116B1" w:rsidTr="00561EEE">
        <w:trPr>
          <w:trHeight w:val="182"/>
        </w:trPr>
        <w:tc>
          <w:tcPr>
            <w:tcW w:w="845" w:type="dxa"/>
          </w:tcPr>
          <w:p w:rsidR="002116B1" w:rsidRDefault="002116B1" w:rsidP="00C433B7">
            <w:pPr>
              <w:spacing w:line="240" w:lineRule="auto"/>
            </w:pPr>
          </w:p>
        </w:tc>
        <w:tc>
          <w:tcPr>
            <w:tcW w:w="9776" w:type="dxa"/>
            <w:gridSpan w:val="4"/>
            <w:shd w:val="clear" w:color="auto" w:fill="FFFFFF" w:themeFill="background1"/>
          </w:tcPr>
          <w:p w:rsidR="002116B1" w:rsidRPr="008D5F29" w:rsidRDefault="002116B1" w:rsidP="00C433B7">
            <w:pPr>
              <w:spacing w:line="240" w:lineRule="auto"/>
              <w:rPr>
                <w:rFonts w:cstheme="minorHAnsi"/>
                <w:sz w:val="20"/>
                <w:szCs w:val="20"/>
              </w:rPr>
            </w:pPr>
            <w:r w:rsidRPr="008D5F29">
              <w:rPr>
                <w:rFonts w:cstheme="minorHAnsi"/>
                <w:color w:val="000000"/>
                <w:sz w:val="20"/>
                <w:szCs w:val="20"/>
                <w:shd w:val="clear" w:color="auto" w:fill="F5F5F5"/>
              </w:rPr>
              <w:t>usmjeriti učenika na zadatak uz primjenu jednostavnih, preglednih nastavnih sredstava bez suvišnih detalja (npr. aplikacije, slike, crteži, karte, sheme)</w:t>
            </w:r>
          </w:p>
        </w:tc>
      </w:tr>
      <w:tr w:rsidR="002116B1" w:rsidTr="00561EEE">
        <w:trPr>
          <w:trHeight w:val="182"/>
        </w:trPr>
        <w:tc>
          <w:tcPr>
            <w:tcW w:w="845" w:type="dxa"/>
          </w:tcPr>
          <w:p w:rsidR="002116B1" w:rsidRDefault="002116B1" w:rsidP="00C433B7">
            <w:pPr>
              <w:spacing w:line="240" w:lineRule="auto"/>
            </w:pPr>
          </w:p>
        </w:tc>
        <w:tc>
          <w:tcPr>
            <w:tcW w:w="9776" w:type="dxa"/>
            <w:gridSpan w:val="4"/>
            <w:shd w:val="clear" w:color="auto" w:fill="FFFFFF" w:themeFill="background1"/>
          </w:tcPr>
          <w:p w:rsidR="002116B1" w:rsidRPr="00561EEE" w:rsidRDefault="002116B1" w:rsidP="00C433B7">
            <w:pPr>
              <w:spacing w:line="240" w:lineRule="auto"/>
              <w:rPr>
                <w:rFonts w:cstheme="minorHAnsi"/>
                <w:sz w:val="20"/>
                <w:szCs w:val="20"/>
              </w:rPr>
            </w:pPr>
            <w:r w:rsidRPr="00561EEE">
              <w:rPr>
                <w:rFonts w:cstheme="minorHAnsi"/>
                <w:color w:val="000000"/>
                <w:sz w:val="20"/>
                <w:szCs w:val="20"/>
                <w:shd w:val="clear" w:color="auto" w:fill="F5F5F5"/>
              </w:rPr>
              <w:t>prilagoditi tisak/tekst (povećani razmaci između riječi, rečenica, redova teksta, uvećanje tiska, poravnavanje po lijevoj margini, svaka rečenica u zasebni red)</w:t>
            </w:r>
          </w:p>
        </w:tc>
      </w:tr>
      <w:tr w:rsidR="002116B1" w:rsidTr="00561EEE">
        <w:trPr>
          <w:trHeight w:val="182"/>
        </w:trPr>
        <w:tc>
          <w:tcPr>
            <w:tcW w:w="845" w:type="dxa"/>
          </w:tcPr>
          <w:p w:rsidR="002116B1" w:rsidRDefault="002116B1" w:rsidP="00C433B7">
            <w:pPr>
              <w:spacing w:line="240" w:lineRule="auto"/>
            </w:pPr>
          </w:p>
        </w:tc>
        <w:tc>
          <w:tcPr>
            <w:tcW w:w="9776" w:type="dxa"/>
            <w:gridSpan w:val="4"/>
            <w:shd w:val="clear" w:color="auto" w:fill="FFFFFF" w:themeFill="background1"/>
          </w:tcPr>
          <w:p w:rsidR="002116B1" w:rsidRPr="00561EEE" w:rsidRDefault="002116B1" w:rsidP="00C433B7">
            <w:pPr>
              <w:spacing w:line="240" w:lineRule="auto"/>
              <w:rPr>
                <w:rFonts w:cstheme="minorHAnsi"/>
                <w:sz w:val="20"/>
                <w:szCs w:val="20"/>
              </w:rPr>
            </w:pPr>
            <w:r w:rsidRPr="00561EEE">
              <w:rPr>
                <w:rFonts w:cstheme="minorHAnsi"/>
                <w:color w:val="000000"/>
                <w:sz w:val="20"/>
                <w:szCs w:val="20"/>
                <w:shd w:val="clear" w:color="auto" w:fill="F5F5F5"/>
              </w:rPr>
              <w:t> </w:t>
            </w:r>
            <w:r w:rsidRPr="00561EEE">
              <w:rPr>
                <w:rStyle w:val="pt-defaultparagraphfont-000015"/>
                <w:rFonts w:cstheme="minorHAnsi"/>
                <w:color w:val="000000"/>
                <w:sz w:val="20"/>
                <w:szCs w:val="20"/>
                <w:shd w:val="clear" w:color="auto" w:fill="F5F5F5"/>
              </w:rPr>
              <w:t>tekst grafički razdijeliti na ulomke</w:t>
            </w:r>
          </w:p>
        </w:tc>
      </w:tr>
      <w:tr w:rsidR="002116B1" w:rsidTr="00561EEE">
        <w:trPr>
          <w:trHeight w:val="182"/>
        </w:trPr>
        <w:tc>
          <w:tcPr>
            <w:tcW w:w="845" w:type="dxa"/>
          </w:tcPr>
          <w:p w:rsidR="002116B1" w:rsidRDefault="002116B1" w:rsidP="00C433B7">
            <w:pPr>
              <w:spacing w:line="240" w:lineRule="auto"/>
            </w:pPr>
          </w:p>
        </w:tc>
        <w:tc>
          <w:tcPr>
            <w:tcW w:w="9776" w:type="dxa"/>
            <w:gridSpan w:val="4"/>
            <w:shd w:val="clear" w:color="auto" w:fill="FFFFFF" w:themeFill="background1"/>
          </w:tcPr>
          <w:p w:rsidR="002116B1" w:rsidRPr="00561EEE" w:rsidRDefault="009767F0" w:rsidP="00C433B7">
            <w:pPr>
              <w:spacing w:line="240" w:lineRule="auto"/>
              <w:rPr>
                <w:rFonts w:cstheme="minorHAnsi"/>
                <w:sz w:val="20"/>
                <w:szCs w:val="20"/>
              </w:rPr>
            </w:pPr>
            <w:r w:rsidRPr="00561EEE">
              <w:rPr>
                <w:rStyle w:val="pt-defaultparagraphfont-000015"/>
                <w:rFonts w:cstheme="minorHAnsi"/>
                <w:color w:val="000000"/>
                <w:sz w:val="20"/>
                <w:szCs w:val="20"/>
                <w:shd w:val="clear" w:color="auto" w:fill="F5F5F5"/>
              </w:rPr>
              <w:t>istaknuti (podebljati) ono što je bitno</w:t>
            </w:r>
            <w:r w:rsidRPr="00561EEE">
              <w:rPr>
                <w:rFonts w:cstheme="minorHAnsi"/>
                <w:color w:val="000000"/>
                <w:sz w:val="20"/>
                <w:szCs w:val="20"/>
                <w:shd w:val="clear" w:color="auto" w:fill="F5F5F5"/>
              </w:rPr>
              <w:t> </w:t>
            </w:r>
            <w:r w:rsidRPr="00561EEE">
              <w:rPr>
                <w:rStyle w:val="pt-defaultparagraphfont-000015"/>
                <w:rFonts w:cstheme="minorHAnsi"/>
                <w:color w:val="000000"/>
                <w:sz w:val="20"/>
                <w:szCs w:val="20"/>
                <w:shd w:val="clear" w:color="auto" w:fill="F5F5F5"/>
              </w:rPr>
              <w:t>, ključne riječi, zadatke i pravila</w:t>
            </w:r>
          </w:p>
        </w:tc>
      </w:tr>
      <w:tr w:rsidR="002116B1" w:rsidRPr="009767F0" w:rsidTr="00561EEE">
        <w:trPr>
          <w:trHeight w:val="182"/>
        </w:trPr>
        <w:tc>
          <w:tcPr>
            <w:tcW w:w="845" w:type="dxa"/>
          </w:tcPr>
          <w:p w:rsidR="002116B1" w:rsidRPr="009767F0" w:rsidRDefault="002116B1" w:rsidP="00C433B7">
            <w:pPr>
              <w:spacing w:line="240" w:lineRule="auto"/>
              <w:rPr>
                <w:sz w:val="20"/>
                <w:szCs w:val="20"/>
              </w:rPr>
            </w:pPr>
          </w:p>
        </w:tc>
        <w:tc>
          <w:tcPr>
            <w:tcW w:w="9776" w:type="dxa"/>
            <w:gridSpan w:val="4"/>
            <w:shd w:val="clear" w:color="auto" w:fill="FFFFFF" w:themeFill="background1"/>
          </w:tcPr>
          <w:p w:rsidR="002116B1" w:rsidRPr="009767F0" w:rsidRDefault="009767F0" w:rsidP="009767F0">
            <w:pPr>
              <w:spacing w:line="240" w:lineRule="auto"/>
              <w:rPr>
                <w:sz w:val="20"/>
                <w:szCs w:val="20"/>
              </w:rPr>
            </w:pPr>
            <w:r w:rsidRPr="009767F0">
              <w:rPr>
                <w:sz w:val="20"/>
                <w:szCs w:val="20"/>
              </w:rPr>
              <w:t>poticati na korištenje orijentira pri čitanju (npr. praćenje slijeda čitanja prstom, povlačenje crta pri čitanju)</w:t>
            </w:r>
          </w:p>
        </w:tc>
      </w:tr>
      <w:tr w:rsidR="002116B1" w:rsidRPr="009767F0" w:rsidTr="00561EEE">
        <w:trPr>
          <w:trHeight w:val="182"/>
        </w:trPr>
        <w:tc>
          <w:tcPr>
            <w:tcW w:w="845" w:type="dxa"/>
          </w:tcPr>
          <w:p w:rsidR="002116B1" w:rsidRPr="009767F0" w:rsidRDefault="002116B1" w:rsidP="00C433B7">
            <w:pPr>
              <w:spacing w:line="240" w:lineRule="auto"/>
              <w:rPr>
                <w:sz w:val="20"/>
                <w:szCs w:val="20"/>
              </w:rPr>
            </w:pPr>
          </w:p>
        </w:tc>
        <w:tc>
          <w:tcPr>
            <w:tcW w:w="9776" w:type="dxa"/>
            <w:gridSpan w:val="4"/>
            <w:shd w:val="clear" w:color="auto" w:fill="FFFFFF" w:themeFill="background1"/>
          </w:tcPr>
          <w:p w:rsidR="002116B1" w:rsidRPr="009767F0" w:rsidRDefault="009767F0" w:rsidP="00C433B7">
            <w:pPr>
              <w:spacing w:line="240" w:lineRule="auto"/>
              <w:rPr>
                <w:sz w:val="20"/>
                <w:szCs w:val="20"/>
              </w:rPr>
            </w:pPr>
            <w:r w:rsidRPr="009767F0">
              <w:rPr>
                <w:sz w:val="20"/>
                <w:szCs w:val="20"/>
              </w:rPr>
              <w:t>usmjeravati na preglednost i čitkost napisanog (npr. tehnička pravilnost napisanog, razmaci pri pisanju, isticanje pravila, definicija)</w:t>
            </w:r>
          </w:p>
        </w:tc>
      </w:tr>
      <w:tr w:rsidR="002116B1" w:rsidRPr="009767F0" w:rsidTr="00561EEE">
        <w:trPr>
          <w:trHeight w:val="182"/>
        </w:trPr>
        <w:tc>
          <w:tcPr>
            <w:tcW w:w="845" w:type="dxa"/>
          </w:tcPr>
          <w:p w:rsidR="002116B1" w:rsidRPr="009767F0" w:rsidRDefault="002116B1" w:rsidP="00C433B7">
            <w:pPr>
              <w:spacing w:line="240" w:lineRule="auto"/>
              <w:rPr>
                <w:sz w:val="20"/>
                <w:szCs w:val="20"/>
              </w:rPr>
            </w:pPr>
          </w:p>
        </w:tc>
        <w:tc>
          <w:tcPr>
            <w:tcW w:w="9776" w:type="dxa"/>
            <w:gridSpan w:val="4"/>
            <w:shd w:val="clear" w:color="auto" w:fill="FFFFFF" w:themeFill="background1"/>
          </w:tcPr>
          <w:p w:rsidR="002116B1" w:rsidRPr="009767F0" w:rsidRDefault="002116B1" w:rsidP="009767F0">
            <w:pPr>
              <w:spacing w:line="240" w:lineRule="auto"/>
              <w:rPr>
                <w:sz w:val="20"/>
                <w:szCs w:val="20"/>
              </w:rPr>
            </w:pPr>
            <w:r w:rsidRPr="009767F0">
              <w:rPr>
                <w:rFonts w:ascii="Segoe UI" w:hAnsi="Segoe UI" w:cs="Segoe UI"/>
                <w:color w:val="000000"/>
                <w:sz w:val="20"/>
                <w:szCs w:val="20"/>
                <w:shd w:val="clear" w:color="auto" w:fill="F5F5F5"/>
              </w:rPr>
              <w:t> </w:t>
            </w:r>
            <w:r w:rsidR="009767F0" w:rsidRPr="009767F0">
              <w:rPr>
                <w:sz w:val="20"/>
                <w:szCs w:val="20"/>
              </w:rPr>
              <w:t xml:space="preserve">prilagoditi tekst predočavanjem uz pomoć slika rečenica, pitanja, riječi u funkciji osvješćivanja slijeda događaja </w:t>
            </w:r>
          </w:p>
        </w:tc>
      </w:tr>
      <w:tr w:rsidR="002116B1" w:rsidRPr="009767F0" w:rsidTr="00561EEE">
        <w:trPr>
          <w:trHeight w:val="182"/>
        </w:trPr>
        <w:tc>
          <w:tcPr>
            <w:tcW w:w="845" w:type="dxa"/>
          </w:tcPr>
          <w:p w:rsidR="002116B1" w:rsidRPr="009767F0" w:rsidRDefault="002116B1" w:rsidP="00C433B7">
            <w:pPr>
              <w:spacing w:line="240" w:lineRule="auto"/>
              <w:rPr>
                <w:sz w:val="20"/>
                <w:szCs w:val="20"/>
              </w:rPr>
            </w:pPr>
          </w:p>
        </w:tc>
        <w:tc>
          <w:tcPr>
            <w:tcW w:w="9776" w:type="dxa"/>
            <w:gridSpan w:val="4"/>
            <w:shd w:val="clear" w:color="auto" w:fill="FFFFFF" w:themeFill="background1"/>
          </w:tcPr>
          <w:p w:rsidR="002116B1" w:rsidRPr="009767F0" w:rsidRDefault="002116B1" w:rsidP="009767F0">
            <w:pPr>
              <w:spacing w:line="240" w:lineRule="auto"/>
              <w:rPr>
                <w:sz w:val="20"/>
                <w:szCs w:val="20"/>
              </w:rPr>
            </w:pPr>
            <w:r w:rsidRPr="009767F0">
              <w:rPr>
                <w:rFonts w:ascii="Segoe UI" w:hAnsi="Segoe UI" w:cs="Segoe UI"/>
                <w:color w:val="000000"/>
                <w:sz w:val="20"/>
                <w:szCs w:val="20"/>
                <w:shd w:val="clear" w:color="auto" w:fill="F5F5F5"/>
              </w:rPr>
              <w:t> </w:t>
            </w:r>
            <w:r w:rsidR="009767F0" w:rsidRPr="009767F0">
              <w:rPr>
                <w:sz w:val="20"/>
                <w:szCs w:val="20"/>
              </w:rPr>
              <w:t>koristiti nastavne listiće individualizirane učeniku</w:t>
            </w:r>
          </w:p>
        </w:tc>
      </w:tr>
      <w:tr w:rsidR="002116B1" w:rsidRPr="009767F0" w:rsidTr="009767F0">
        <w:trPr>
          <w:trHeight w:val="182"/>
        </w:trPr>
        <w:tc>
          <w:tcPr>
            <w:tcW w:w="845" w:type="dxa"/>
          </w:tcPr>
          <w:p w:rsidR="002116B1" w:rsidRPr="009767F0" w:rsidRDefault="002116B1" w:rsidP="00C433B7">
            <w:pPr>
              <w:spacing w:line="240" w:lineRule="auto"/>
              <w:rPr>
                <w:sz w:val="20"/>
                <w:szCs w:val="20"/>
              </w:rPr>
            </w:pPr>
          </w:p>
        </w:tc>
        <w:tc>
          <w:tcPr>
            <w:tcW w:w="9776" w:type="dxa"/>
            <w:gridSpan w:val="4"/>
          </w:tcPr>
          <w:p w:rsidR="002116B1" w:rsidRPr="009767F0" w:rsidRDefault="009767F0" w:rsidP="009767F0">
            <w:pPr>
              <w:spacing w:line="240" w:lineRule="auto"/>
              <w:rPr>
                <w:sz w:val="20"/>
                <w:szCs w:val="20"/>
              </w:rPr>
            </w:pPr>
            <w:r w:rsidRPr="009767F0">
              <w:rPr>
                <w:sz w:val="20"/>
                <w:szCs w:val="20"/>
              </w:rPr>
              <w:t xml:space="preserve">koristiti shematske prikaze s ciljem analitičko-sintetičkog predočavanja sadržaja na pregledan način </w:t>
            </w:r>
          </w:p>
        </w:tc>
      </w:tr>
      <w:tr w:rsidR="002116B1" w:rsidRPr="009767F0" w:rsidTr="009767F0">
        <w:trPr>
          <w:trHeight w:val="182"/>
        </w:trPr>
        <w:tc>
          <w:tcPr>
            <w:tcW w:w="845" w:type="dxa"/>
          </w:tcPr>
          <w:p w:rsidR="002116B1" w:rsidRPr="009767F0" w:rsidRDefault="002116B1" w:rsidP="00C433B7">
            <w:pPr>
              <w:spacing w:line="240" w:lineRule="auto"/>
              <w:rPr>
                <w:sz w:val="20"/>
                <w:szCs w:val="20"/>
              </w:rPr>
            </w:pPr>
          </w:p>
        </w:tc>
        <w:tc>
          <w:tcPr>
            <w:tcW w:w="9776" w:type="dxa"/>
            <w:gridSpan w:val="4"/>
          </w:tcPr>
          <w:p w:rsidR="002116B1" w:rsidRPr="009767F0" w:rsidRDefault="009767F0" w:rsidP="00C433B7">
            <w:pPr>
              <w:spacing w:line="240" w:lineRule="auto"/>
              <w:rPr>
                <w:sz w:val="20"/>
                <w:szCs w:val="20"/>
              </w:rPr>
            </w:pPr>
            <w:r w:rsidRPr="009767F0">
              <w:rPr>
                <w:sz w:val="20"/>
                <w:szCs w:val="20"/>
              </w:rPr>
              <w:t>određeno i osmišljeno perceptivno potkrepljivati uz konstantnu neposrednu stvarnost, slike ili simbole</w:t>
            </w:r>
          </w:p>
        </w:tc>
      </w:tr>
      <w:tr w:rsidR="002116B1" w:rsidRPr="009767F0" w:rsidTr="009767F0">
        <w:trPr>
          <w:trHeight w:val="182"/>
        </w:trPr>
        <w:tc>
          <w:tcPr>
            <w:tcW w:w="845" w:type="dxa"/>
          </w:tcPr>
          <w:p w:rsidR="002116B1" w:rsidRPr="009767F0" w:rsidRDefault="002116B1" w:rsidP="00C433B7">
            <w:pPr>
              <w:spacing w:line="240" w:lineRule="auto"/>
              <w:rPr>
                <w:sz w:val="20"/>
                <w:szCs w:val="20"/>
              </w:rPr>
            </w:pPr>
          </w:p>
        </w:tc>
        <w:tc>
          <w:tcPr>
            <w:tcW w:w="9776" w:type="dxa"/>
            <w:gridSpan w:val="4"/>
          </w:tcPr>
          <w:p w:rsidR="002116B1" w:rsidRPr="009767F0" w:rsidRDefault="009767F0" w:rsidP="009767F0">
            <w:pPr>
              <w:spacing w:line="240" w:lineRule="auto"/>
              <w:rPr>
                <w:sz w:val="20"/>
                <w:szCs w:val="20"/>
              </w:rPr>
            </w:pPr>
            <w:r w:rsidRPr="009767F0">
              <w:rPr>
                <w:sz w:val="20"/>
                <w:szCs w:val="20"/>
              </w:rPr>
              <w:t xml:space="preserve">apstraktne pojmove zorno prikazivati pomoću modela i audiovizualnih nastavnih sredstava </w:t>
            </w:r>
          </w:p>
        </w:tc>
      </w:tr>
      <w:tr w:rsidR="002116B1" w:rsidRPr="009767F0" w:rsidTr="009767F0">
        <w:trPr>
          <w:trHeight w:val="182"/>
        </w:trPr>
        <w:tc>
          <w:tcPr>
            <w:tcW w:w="845" w:type="dxa"/>
          </w:tcPr>
          <w:p w:rsidR="002116B1" w:rsidRPr="009767F0" w:rsidRDefault="002116B1" w:rsidP="00C433B7">
            <w:pPr>
              <w:spacing w:line="240" w:lineRule="auto"/>
              <w:rPr>
                <w:sz w:val="20"/>
                <w:szCs w:val="20"/>
              </w:rPr>
            </w:pPr>
          </w:p>
        </w:tc>
        <w:tc>
          <w:tcPr>
            <w:tcW w:w="9776" w:type="dxa"/>
            <w:gridSpan w:val="4"/>
          </w:tcPr>
          <w:p w:rsidR="002116B1" w:rsidRPr="009767F0" w:rsidRDefault="009767F0" w:rsidP="00C433B7">
            <w:pPr>
              <w:spacing w:line="240" w:lineRule="auto"/>
              <w:rPr>
                <w:sz w:val="20"/>
                <w:szCs w:val="20"/>
              </w:rPr>
            </w:pPr>
            <w:r w:rsidRPr="009767F0">
              <w:rPr>
                <w:sz w:val="20"/>
                <w:szCs w:val="20"/>
              </w:rPr>
              <w:t>osigurati podsjetnike sa simbolima, računskim formulama, podatcima vrijednosti matematičkih, kemijskih, fizikalnih, tehničkih i drugih veličina</w:t>
            </w:r>
          </w:p>
        </w:tc>
      </w:tr>
      <w:tr w:rsidR="002116B1" w:rsidRPr="009767F0" w:rsidTr="009767F0">
        <w:trPr>
          <w:trHeight w:val="182"/>
        </w:trPr>
        <w:tc>
          <w:tcPr>
            <w:tcW w:w="845" w:type="dxa"/>
          </w:tcPr>
          <w:p w:rsidR="002116B1" w:rsidRPr="009767F0" w:rsidRDefault="002116B1" w:rsidP="00C433B7">
            <w:pPr>
              <w:spacing w:line="240" w:lineRule="auto"/>
              <w:rPr>
                <w:sz w:val="20"/>
                <w:szCs w:val="20"/>
              </w:rPr>
            </w:pPr>
          </w:p>
        </w:tc>
        <w:tc>
          <w:tcPr>
            <w:tcW w:w="9776" w:type="dxa"/>
            <w:gridSpan w:val="4"/>
          </w:tcPr>
          <w:p w:rsidR="002116B1" w:rsidRPr="009767F0" w:rsidRDefault="009767F0" w:rsidP="00C433B7">
            <w:pPr>
              <w:spacing w:line="240" w:lineRule="auto"/>
              <w:rPr>
                <w:sz w:val="20"/>
                <w:szCs w:val="20"/>
              </w:rPr>
            </w:pPr>
            <w:r w:rsidRPr="009767F0">
              <w:rPr>
                <w:sz w:val="20"/>
                <w:szCs w:val="20"/>
              </w:rPr>
              <w:t>fizikalne, matematičke i druge veličine ispisane riječima zapisati i pomoću simbola (boja, podebljanje)</w:t>
            </w:r>
          </w:p>
        </w:tc>
      </w:tr>
      <w:tr w:rsidR="009767F0" w:rsidRPr="009767F0" w:rsidTr="009767F0">
        <w:trPr>
          <w:trHeight w:val="182"/>
        </w:trPr>
        <w:tc>
          <w:tcPr>
            <w:tcW w:w="845" w:type="dxa"/>
          </w:tcPr>
          <w:p w:rsidR="009767F0" w:rsidRPr="009767F0" w:rsidRDefault="009767F0" w:rsidP="00C433B7">
            <w:pPr>
              <w:spacing w:line="240" w:lineRule="auto"/>
              <w:rPr>
                <w:sz w:val="20"/>
                <w:szCs w:val="20"/>
              </w:rPr>
            </w:pPr>
          </w:p>
        </w:tc>
        <w:tc>
          <w:tcPr>
            <w:tcW w:w="9776" w:type="dxa"/>
            <w:gridSpan w:val="4"/>
          </w:tcPr>
          <w:p w:rsidR="009767F0" w:rsidRPr="009767F0" w:rsidRDefault="009767F0" w:rsidP="00C433B7">
            <w:pPr>
              <w:spacing w:line="240" w:lineRule="auto"/>
              <w:rPr>
                <w:sz w:val="20"/>
                <w:szCs w:val="20"/>
              </w:rPr>
            </w:pPr>
          </w:p>
        </w:tc>
      </w:tr>
      <w:tr w:rsidR="002116B1" w:rsidRPr="009767F0" w:rsidTr="009767F0">
        <w:trPr>
          <w:trHeight w:val="182"/>
        </w:trPr>
        <w:tc>
          <w:tcPr>
            <w:tcW w:w="845" w:type="dxa"/>
          </w:tcPr>
          <w:p w:rsidR="002116B1" w:rsidRPr="009767F0" w:rsidRDefault="002116B1" w:rsidP="00C433B7">
            <w:pPr>
              <w:spacing w:line="240" w:lineRule="auto"/>
              <w:rPr>
                <w:sz w:val="20"/>
                <w:szCs w:val="20"/>
              </w:rPr>
            </w:pPr>
            <w:r w:rsidRPr="009767F0">
              <w:rPr>
                <w:sz w:val="20"/>
                <w:szCs w:val="20"/>
              </w:rPr>
              <w:lastRenderedPageBreak/>
              <w:t>b)</w:t>
            </w:r>
          </w:p>
        </w:tc>
        <w:tc>
          <w:tcPr>
            <w:tcW w:w="9776" w:type="dxa"/>
            <w:gridSpan w:val="4"/>
          </w:tcPr>
          <w:p w:rsidR="002116B1" w:rsidRPr="009767F0" w:rsidRDefault="000829BE" w:rsidP="00C433B7">
            <w:pPr>
              <w:spacing w:line="240" w:lineRule="auto"/>
              <w:rPr>
                <w:b/>
                <w:sz w:val="20"/>
                <w:szCs w:val="20"/>
              </w:rPr>
            </w:pPr>
            <w:r w:rsidRPr="009767F0">
              <w:rPr>
                <w:b/>
                <w:sz w:val="20"/>
                <w:szCs w:val="20"/>
              </w:rPr>
              <w:t>Sadržajne promjene</w:t>
            </w:r>
            <w:r w:rsidR="002116B1" w:rsidRPr="009767F0">
              <w:rPr>
                <w:b/>
                <w:sz w:val="20"/>
                <w:szCs w:val="20"/>
              </w:rPr>
              <w:t xml:space="preserve"> teksta</w:t>
            </w:r>
          </w:p>
        </w:tc>
      </w:tr>
      <w:tr w:rsidR="002116B1" w:rsidRPr="009767F0" w:rsidTr="009767F0">
        <w:trPr>
          <w:trHeight w:val="182"/>
        </w:trPr>
        <w:tc>
          <w:tcPr>
            <w:tcW w:w="845" w:type="dxa"/>
          </w:tcPr>
          <w:p w:rsidR="002116B1" w:rsidRPr="009767F0" w:rsidRDefault="002116B1" w:rsidP="00C433B7">
            <w:pPr>
              <w:spacing w:line="240" w:lineRule="auto"/>
              <w:rPr>
                <w:sz w:val="20"/>
                <w:szCs w:val="20"/>
              </w:rPr>
            </w:pPr>
          </w:p>
        </w:tc>
        <w:tc>
          <w:tcPr>
            <w:tcW w:w="9776" w:type="dxa"/>
            <w:gridSpan w:val="4"/>
          </w:tcPr>
          <w:p w:rsidR="002116B1" w:rsidRPr="009767F0" w:rsidRDefault="000829BE" w:rsidP="00C433B7">
            <w:pPr>
              <w:spacing w:line="240" w:lineRule="auto"/>
              <w:rPr>
                <w:b/>
                <w:sz w:val="20"/>
                <w:szCs w:val="20"/>
              </w:rPr>
            </w:pPr>
            <w:r w:rsidRPr="009767F0">
              <w:rPr>
                <w:sz w:val="20"/>
                <w:szCs w:val="20"/>
              </w:rPr>
              <w:t>smanjiti duljinu teksta koji učenik treba pročitati, koristiti jasne i kratke rečenice, duže tekstove podijeliti na smislene kraće cjeline radi lakšeg zapamćivanja, raščlaniti složene zadatke na jednostavnije</w:t>
            </w:r>
          </w:p>
        </w:tc>
      </w:tr>
      <w:tr w:rsidR="000829BE" w:rsidRPr="009767F0" w:rsidTr="009767F0">
        <w:trPr>
          <w:trHeight w:val="182"/>
        </w:trPr>
        <w:tc>
          <w:tcPr>
            <w:tcW w:w="845" w:type="dxa"/>
          </w:tcPr>
          <w:p w:rsidR="000829BE" w:rsidRPr="009767F0" w:rsidRDefault="000829BE" w:rsidP="00C433B7">
            <w:pPr>
              <w:spacing w:line="240" w:lineRule="auto"/>
              <w:rPr>
                <w:sz w:val="20"/>
                <w:szCs w:val="20"/>
              </w:rPr>
            </w:pPr>
          </w:p>
        </w:tc>
        <w:tc>
          <w:tcPr>
            <w:tcW w:w="9776" w:type="dxa"/>
            <w:gridSpan w:val="4"/>
          </w:tcPr>
          <w:p w:rsidR="000829BE" w:rsidRPr="009767F0" w:rsidRDefault="000829BE" w:rsidP="00C433B7">
            <w:pPr>
              <w:spacing w:line="240" w:lineRule="auto"/>
              <w:rPr>
                <w:sz w:val="20"/>
                <w:szCs w:val="20"/>
              </w:rPr>
            </w:pPr>
            <w:r w:rsidRPr="009767F0">
              <w:rPr>
                <w:sz w:val="20"/>
                <w:szCs w:val="20"/>
              </w:rPr>
              <w:t>postupno uvoditi apstraktne pojmove i sadržaje na kojima učenik usvaja ishode učenja, povezivati nove apstraktne pojmove s poznatima, stavljati ih u kontekst životnog okruženja učenika</w:t>
            </w:r>
          </w:p>
        </w:tc>
      </w:tr>
      <w:tr w:rsidR="000829BE" w:rsidRPr="009767F0" w:rsidTr="009767F0">
        <w:trPr>
          <w:trHeight w:val="182"/>
        </w:trPr>
        <w:tc>
          <w:tcPr>
            <w:tcW w:w="845" w:type="dxa"/>
          </w:tcPr>
          <w:p w:rsidR="000829BE" w:rsidRPr="009767F0" w:rsidRDefault="000829BE" w:rsidP="00C433B7">
            <w:pPr>
              <w:spacing w:line="240" w:lineRule="auto"/>
              <w:rPr>
                <w:sz w:val="20"/>
                <w:szCs w:val="20"/>
              </w:rPr>
            </w:pPr>
          </w:p>
        </w:tc>
        <w:tc>
          <w:tcPr>
            <w:tcW w:w="9776" w:type="dxa"/>
            <w:gridSpan w:val="4"/>
          </w:tcPr>
          <w:p w:rsidR="000829BE" w:rsidRPr="009767F0" w:rsidRDefault="000829BE" w:rsidP="00C433B7">
            <w:pPr>
              <w:spacing w:line="240" w:lineRule="auto"/>
              <w:rPr>
                <w:sz w:val="20"/>
                <w:szCs w:val="20"/>
              </w:rPr>
            </w:pPr>
            <w:r w:rsidRPr="009767F0">
              <w:rPr>
                <w:sz w:val="20"/>
                <w:szCs w:val="20"/>
              </w:rPr>
              <w:t>izmjenjivati teže i lakše zadatke (potrebno je dozirati zadatke)</w:t>
            </w:r>
          </w:p>
        </w:tc>
      </w:tr>
      <w:tr w:rsidR="002116B1" w:rsidRPr="009767F0" w:rsidTr="009767F0">
        <w:trPr>
          <w:trHeight w:val="182"/>
        </w:trPr>
        <w:tc>
          <w:tcPr>
            <w:tcW w:w="845" w:type="dxa"/>
          </w:tcPr>
          <w:p w:rsidR="002116B1" w:rsidRPr="009767F0" w:rsidRDefault="002116B1" w:rsidP="00C433B7">
            <w:pPr>
              <w:spacing w:line="240" w:lineRule="auto"/>
              <w:rPr>
                <w:sz w:val="20"/>
                <w:szCs w:val="20"/>
              </w:rPr>
            </w:pPr>
          </w:p>
        </w:tc>
        <w:tc>
          <w:tcPr>
            <w:tcW w:w="9776" w:type="dxa"/>
            <w:gridSpan w:val="4"/>
          </w:tcPr>
          <w:p w:rsidR="002116B1" w:rsidRPr="009767F0" w:rsidRDefault="000829BE" w:rsidP="00C433B7">
            <w:pPr>
              <w:spacing w:line="240" w:lineRule="auto"/>
              <w:rPr>
                <w:rFonts w:ascii="Segoe UI" w:hAnsi="Segoe UI" w:cs="Segoe UI"/>
                <w:color w:val="000000"/>
                <w:sz w:val="20"/>
                <w:szCs w:val="20"/>
                <w:shd w:val="clear" w:color="auto" w:fill="F5F5F5"/>
              </w:rPr>
            </w:pPr>
            <w:r w:rsidRPr="009767F0">
              <w:rPr>
                <w:sz w:val="20"/>
                <w:szCs w:val="20"/>
              </w:rPr>
              <w:t>zamjena riječi zahtjevnijih za čitanje i razumijevanje odabirom alternativnih riječi kako bi smisao i bit rečenice u tekstu bilo lakše razumjeti</w:t>
            </w:r>
          </w:p>
        </w:tc>
      </w:tr>
      <w:tr w:rsidR="000829BE" w:rsidRPr="009767F0" w:rsidTr="009767F0">
        <w:trPr>
          <w:trHeight w:val="182"/>
        </w:trPr>
        <w:tc>
          <w:tcPr>
            <w:tcW w:w="845" w:type="dxa"/>
          </w:tcPr>
          <w:p w:rsidR="000829BE" w:rsidRPr="009767F0" w:rsidRDefault="000829BE" w:rsidP="00C433B7">
            <w:pPr>
              <w:spacing w:line="240" w:lineRule="auto"/>
              <w:rPr>
                <w:sz w:val="20"/>
                <w:szCs w:val="20"/>
              </w:rPr>
            </w:pPr>
          </w:p>
        </w:tc>
        <w:tc>
          <w:tcPr>
            <w:tcW w:w="9776" w:type="dxa"/>
            <w:gridSpan w:val="4"/>
          </w:tcPr>
          <w:p w:rsidR="000829BE" w:rsidRPr="009767F0" w:rsidRDefault="000829BE" w:rsidP="00C433B7">
            <w:pPr>
              <w:spacing w:line="240" w:lineRule="auto"/>
              <w:rPr>
                <w:sz w:val="20"/>
                <w:szCs w:val="20"/>
              </w:rPr>
            </w:pPr>
            <w:r w:rsidRPr="009767F0">
              <w:rPr>
                <w:sz w:val="20"/>
                <w:szCs w:val="20"/>
              </w:rPr>
              <w:t>izravno i jednostavno opisivati aktivnosti u tekstu, raditi uz konkretne primjere iz neposredne stvarnosti</w:t>
            </w:r>
          </w:p>
        </w:tc>
      </w:tr>
      <w:tr w:rsidR="000829BE" w:rsidRPr="009767F0" w:rsidTr="009767F0">
        <w:trPr>
          <w:trHeight w:val="182"/>
        </w:trPr>
        <w:tc>
          <w:tcPr>
            <w:tcW w:w="845" w:type="dxa"/>
          </w:tcPr>
          <w:p w:rsidR="000829BE" w:rsidRPr="009767F0" w:rsidRDefault="000829BE" w:rsidP="00C433B7">
            <w:pPr>
              <w:spacing w:line="240" w:lineRule="auto"/>
              <w:rPr>
                <w:sz w:val="20"/>
                <w:szCs w:val="20"/>
              </w:rPr>
            </w:pPr>
          </w:p>
        </w:tc>
        <w:tc>
          <w:tcPr>
            <w:tcW w:w="9776" w:type="dxa"/>
            <w:gridSpan w:val="4"/>
          </w:tcPr>
          <w:p w:rsidR="000829BE" w:rsidRPr="009767F0" w:rsidRDefault="000829BE" w:rsidP="00C433B7">
            <w:pPr>
              <w:spacing w:line="240" w:lineRule="auto"/>
              <w:rPr>
                <w:sz w:val="20"/>
                <w:szCs w:val="20"/>
              </w:rPr>
            </w:pPr>
            <w:r w:rsidRPr="009767F0">
              <w:rPr>
                <w:sz w:val="20"/>
                <w:szCs w:val="20"/>
              </w:rPr>
              <w:t>ukratko opisivati i nabrajati, smanjiti broj likova i novih događaja, pojednostavniti sadržaje teorijskog tipa i istaknuti bitno</w:t>
            </w:r>
          </w:p>
        </w:tc>
      </w:tr>
      <w:tr w:rsidR="000829BE" w:rsidRPr="009767F0" w:rsidTr="009767F0">
        <w:trPr>
          <w:trHeight w:val="182"/>
        </w:trPr>
        <w:tc>
          <w:tcPr>
            <w:tcW w:w="845" w:type="dxa"/>
          </w:tcPr>
          <w:p w:rsidR="000829BE" w:rsidRPr="009767F0" w:rsidRDefault="000829BE" w:rsidP="00C433B7">
            <w:pPr>
              <w:spacing w:line="240" w:lineRule="auto"/>
              <w:rPr>
                <w:sz w:val="20"/>
                <w:szCs w:val="20"/>
              </w:rPr>
            </w:pPr>
          </w:p>
        </w:tc>
        <w:tc>
          <w:tcPr>
            <w:tcW w:w="9776" w:type="dxa"/>
            <w:gridSpan w:val="4"/>
          </w:tcPr>
          <w:p w:rsidR="000829BE" w:rsidRPr="009767F0" w:rsidRDefault="000829BE" w:rsidP="00C433B7">
            <w:pPr>
              <w:spacing w:line="240" w:lineRule="auto"/>
              <w:rPr>
                <w:sz w:val="20"/>
                <w:szCs w:val="20"/>
              </w:rPr>
            </w:pPr>
          </w:p>
        </w:tc>
      </w:tr>
      <w:tr w:rsidR="000829BE" w:rsidRPr="009767F0" w:rsidTr="009767F0">
        <w:trPr>
          <w:trHeight w:val="182"/>
        </w:trPr>
        <w:tc>
          <w:tcPr>
            <w:tcW w:w="845" w:type="dxa"/>
          </w:tcPr>
          <w:p w:rsidR="000829BE" w:rsidRPr="009767F0" w:rsidRDefault="000829BE" w:rsidP="00C433B7">
            <w:pPr>
              <w:spacing w:line="240" w:lineRule="auto"/>
              <w:rPr>
                <w:b/>
                <w:sz w:val="20"/>
                <w:szCs w:val="20"/>
              </w:rPr>
            </w:pPr>
            <w:r w:rsidRPr="009767F0">
              <w:rPr>
                <w:b/>
                <w:sz w:val="20"/>
                <w:szCs w:val="20"/>
              </w:rPr>
              <w:t>c)</w:t>
            </w:r>
          </w:p>
        </w:tc>
        <w:tc>
          <w:tcPr>
            <w:tcW w:w="9776" w:type="dxa"/>
            <w:gridSpan w:val="4"/>
          </w:tcPr>
          <w:p w:rsidR="000829BE" w:rsidRPr="009767F0" w:rsidRDefault="000829BE" w:rsidP="00C433B7">
            <w:pPr>
              <w:spacing w:line="240" w:lineRule="auto"/>
              <w:rPr>
                <w:b/>
                <w:sz w:val="20"/>
                <w:szCs w:val="20"/>
              </w:rPr>
            </w:pPr>
            <w:r w:rsidRPr="009767F0">
              <w:rPr>
                <w:b/>
                <w:sz w:val="20"/>
                <w:szCs w:val="20"/>
              </w:rPr>
              <w:t>Govorno – slušna percepcija</w:t>
            </w:r>
          </w:p>
        </w:tc>
      </w:tr>
      <w:tr w:rsidR="000829BE" w:rsidRPr="009767F0" w:rsidTr="009767F0">
        <w:trPr>
          <w:trHeight w:val="182"/>
        </w:trPr>
        <w:tc>
          <w:tcPr>
            <w:tcW w:w="845" w:type="dxa"/>
          </w:tcPr>
          <w:p w:rsidR="000829BE" w:rsidRPr="009767F0" w:rsidRDefault="000829BE" w:rsidP="00C433B7">
            <w:pPr>
              <w:spacing w:line="240" w:lineRule="auto"/>
              <w:rPr>
                <w:b/>
                <w:sz w:val="20"/>
                <w:szCs w:val="20"/>
              </w:rPr>
            </w:pPr>
          </w:p>
        </w:tc>
        <w:tc>
          <w:tcPr>
            <w:tcW w:w="9776" w:type="dxa"/>
            <w:gridSpan w:val="4"/>
          </w:tcPr>
          <w:p w:rsidR="000829BE" w:rsidRPr="009767F0" w:rsidRDefault="000829BE" w:rsidP="00C433B7">
            <w:pPr>
              <w:spacing w:line="240" w:lineRule="auto"/>
              <w:rPr>
                <w:b/>
                <w:sz w:val="20"/>
                <w:szCs w:val="20"/>
              </w:rPr>
            </w:pPr>
            <w:r w:rsidRPr="009767F0">
              <w:rPr>
                <w:sz w:val="20"/>
                <w:szCs w:val="20"/>
              </w:rPr>
              <w:t xml:space="preserve">individualizirati izražajnost govora i </w:t>
            </w:r>
            <w:proofErr w:type="spellStart"/>
            <w:r w:rsidRPr="009767F0">
              <w:rPr>
                <w:sz w:val="20"/>
                <w:szCs w:val="20"/>
              </w:rPr>
              <w:t>paralingvističkih</w:t>
            </w:r>
            <w:proofErr w:type="spellEnd"/>
            <w:r w:rsidRPr="009767F0">
              <w:rPr>
                <w:sz w:val="20"/>
                <w:szCs w:val="20"/>
              </w:rPr>
              <w:t xml:space="preserve"> znakova (npr. prilagodba boje, jačine, visine glasa, mimike, geste – kod učenika s oštećenjem sluha koji prate oralni govor uz pomoć slušnog pomagala te kod učenika s jezičnim teškoćama koji imaju teškoća u razumijevanju jezika posebno pri brzoj proizvodnji)</w:t>
            </w:r>
          </w:p>
        </w:tc>
      </w:tr>
      <w:tr w:rsidR="000829BE" w:rsidRPr="009767F0" w:rsidTr="009767F0">
        <w:trPr>
          <w:trHeight w:val="182"/>
        </w:trPr>
        <w:tc>
          <w:tcPr>
            <w:tcW w:w="845" w:type="dxa"/>
          </w:tcPr>
          <w:p w:rsidR="000829BE" w:rsidRPr="009767F0" w:rsidRDefault="000829BE" w:rsidP="00C433B7">
            <w:pPr>
              <w:spacing w:line="240" w:lineRule="auto"/>
              <w:rPr>
                <w:b/>
                <w:sz w:val="20"/>
                <w:szCs w:val="20"/>
              </w:rPr>
            </w:pPr>
          </w:p>
        </w:tc>
        <w:tc>
          <w:tcPr>
            <w:tcW w:w="9776" w:type="dxa"/>
            <w:gridSpan w:val="4"/>
          </w:tcPr>
          <w:p w:rsidR="000829BE" w:rsidRPr="009767F0" w:rsidRDefault="000829BE" w:rsidP="00C433B7">
            <w:pPr>
              <w:spacing w:line="240" w:lineRule="auto"/>
              <w:rPr>
                <w:b/>
                <w:sz w:val="20"/>
                <w:szCs w:val="20"/>
              </w:rPr>
            </w:pPr>
            <w:r w:rsidRPr="009767F0">
              <w:rPr>
                <w:sz w:val="20"/>
                <w:szCs w:val="20"/>
              </w:rPr>
              <w:t>biti stalno okrenut licem i individualizirati razumljivost (npr. uporaba jasnih, razgovijetnih kraćih rečenica s poznatim riječima, ponavljanje izrečenog, vidljiva izražajnost artikulacije u neposrednoj blizini učenika)</w:t>
            </w:r>
          </w:p>
        </w:tc>
      </w:tr>
      <w:tr w:rsidR="000829BE" w:rsidRPr="009767F0" w:rsidTr="009767F0">
        <w:trPr>
          <w:trHeight w:val="182"/>
        </w:trPr>
        <w:tc>
          <w:tcPr>
            <w:tcW w:w="845" w:type="dxa"/>
          </w:tcPr>
          <w:p w:rsidR="000829BE" w:rsidRPr="009767F0" w:rsidRDefault="000829BE" w:rsidP="00C433B7">
            <w:pPr>
              <w:spacing w:line="240" w:lineRule="auto"/>
              <w:rPr>
                <w:b/>
                <w:sz w:val="20"/>
                <w:szCs w:val="20"/>
              </w:rPr>
            </w:pPr>
          </w:p>
        </w:tc>
        <w:tc>
          <w:tcPr>
            <w:tcW w:w="9776" w:type="dxa"/>
            <w:gridSpan w:val="4"/>
          </w:tcPr>
          <w:p w:rsidR="000829BE" w:rsidRPr="009767F0" w:rsidRDefault="000829BE" w:rsidP="00C433B7">
            <w:pPr>
              <w:spacing w:line="240" w:lineRule="auto"/>
              <w:rPr>
                <w:b/>
                <w:sz w:val="20"/>
                <w:szCs w:val="20"/>
              </w:rPr>
            </w:pPr>
            <w:r w:rsidRPr="009767F0">
              <w:rPr>
                <w:sz w:val="20"/>
                <w:szCs w:val="20"/>
              </w:rPr>
              <w:t>poticati na spontani govorni izraz polazeći od učenikova temeljnog rječnika i iskustvenog znanja</w:t>
            </w:r>
          </w:p>
        </w:tc>
      </w:tr>
      <w:tr w:rsidR="000829BE" w:rsidRPr="009767F0" w:rsidTr="009767F0">
        <w:trPr>
          <w:trHeight w:val="182"/>
        </w:trPr>
        <w:tc>
          <w:tcPr>
            <w:tcW w:w="845" w:type="dxa"/>
          </w:tcPr>
          <w:p w:rsidR="000829BE" w:rsidRPr="009767F0" w:rsidRDefault="000829BE" w:rsidP="00C433B7">
            <w:pPr>
              <w:spacing w:line="240" w:lineRule="auto"/>
              <w:rPr>
                <w:b/>
                <w:sz w:val="20"/>
                <w:szCs w:val="20"/>
              </w:rPr>
            </w:pPr>
          </w:p>
        </w:tc>
        <w:tc>
          <w:tcPr>
            <w:tcW w:w="9776" w:type="dxa"/>
            <w:gridSpan w:val="4"/>
          </w:tcPr>
          <w:p w:rsidR="000829BE" w:rsidRPr="009767F0" w:rsidRDefault="000829BE" w:rsidP="00C433B7">
            <w:pPr>
              <w:spacing w:line="240" w:lineRule="auto"/>
              <w:rPr>
                <w:b/>
                <w:sz w:val="20"/>
                <w:szCs w:val="20"/>
              </w:rPr>
            </w:pPr>
            <w:r w:rsidRPr="009767F0">
              <w:rPr>
                <w:sz w:val="20"/>
                <w:szCs w:val="20"/>
              </w:rPr>
              <w:t>poticati proširivanje funkcionalnog rječnika i jezičnog strukturiranja uz korištenje zorno prikazivanje (npr. aplikacija, slika, predmeta i sl.)</w:t>
            </w:r>
          </w:p>
        </w:tc>
      </w:tr>
      <w:tr w:rsidR="000829BE" w:rsidRPr="009767F0" w:rsidTr="009767F0">
        <w:trPr>
          <w:trHeight w:val="182"/>
        </w:trPr>
        <w:tc>
          <w:tcPr>
            <w:tcW w:w="845" w:type="dxa"/>
          </w:tcPr>
          <w:p w:rsidR="000829BE" w:rsidRPr="009767F0" w:rsidRDefault="000829BE" w:rsidP="00C433B7">
            <w:pPr>
              <w:spacing w:line="240" w:lineRule="auto"/>
              <w:rPr>
                <w:b/>
                <w:sz w:val="20"/>
                <w:szCs w:val="20"/>
              </w:rPr>
            </w:pPr>
          </w:p>
        </w:tc>
        <w:tc>
          <w:tcPr>
            <w:tcW w:w="9776" w:type="dxa"/>
            <w:gridSpan w:val="4"/>
          </w:tcPr>
          <w:p w:rsidR="000829BE" w:rsidRPr="009767F0" w:rsidRDefault="000829BE" w:rsidP="00C433B7">
            <w:pPr>
              <w:spacing w:line="240" w:lineRule="auto"/>
              <w:rPr>
                <w:b/>
                <w:sz w:val="20"/>
                <w:szCs w:val="20"/>
              </w:rPr>
            </w:pPr>
          </w:p>
        </w:tc>
      </w:tr>
      <w:tr w:rsidR="000829BE" w:rsidRPr="009767F0" w:rsidTr="009767F0">
        <w:trPr>
          <w:trHeight w:val="182"/>
        </w:trPr>
        <w:tc>
          <w:tcPr>
            <w:tcW w:w="845" w:type="dxa"/>
          </w:tcPr>
          <w:p w:rsidR="000829BE" w:rsidRPr="009767F0" w:rsidRDefault="00716AE7" w:rsidP="00C433B7">
            <w:pPr>
              <w:spacing w:line="240" w:lineRule="auto"/>
              <w:rPr>
                <w:b/>
                <w:sz w:val="20"/>
                <w:szCs w:val="20"/>
              </w:rPr>
            </w:pPr>
            <w:r w:rsidRPr="009767F0">
              <w:rPr>
                <w:b/>
                <w:sz w:val="20"/>
                <w:szCs w:val="20"/>
              </w:rPr>
              <w:t xml:space="preserve">d) </w:t>
            </w:r>
          </w:p>
        </w:tc>
        <w:tc>
          <w:tcPr>
            <w:tcW w:w="9776" w:type="dxa"/>
            <w:gridSpan w:val="4"/>
          </w:tcPr>
          <w:p w:rsidR="000829BE" w:rsidRPr="009767F0" w:rsidRDefault="00716AE7" w:rsidP="00C433B7">
            <w:pPr>
              <w:spacing w:line="240" w:lineRule="auto"/>
              <w:rPr>
                <w:b/>
                <w:sz w:val="20"/>
                <w:szCs w:val="20"/>
              </w:rPr>
            </w:pPr>
            <w:r w:rsidRPr="009767F0">
              <w:rPr>
                <w:b/>
                <w:sz w:val="20"/>
                <w:szCs w:val="20"/>
              </w:rPr>
              <w:t>Provjera razumijevanja</w:t>
            </w:r>
          </w:p>
        </w:tc>
      </w:tr>
      <w:tr w:rsidR="00716AE7" w:rsidRPr="009767F0" w:rsidTr="009767F0">
        <w:trPr>
          <w:trHeight w:val="182"/>
        </w:trPr>
        <w:tc>
          <w:tcPr>
            <w:tcW w:w="845" w:type="dxa"/>
          </w:tcPr>
          <w:p w:rsidR="00716AE7" w:rsidRPr="009767F0" w:rsidRDefault="00716AE7" w:rsidP="00C433B7">
            <w:pPr>
              <w:spacing w:line="240" w:lineRule="auto"/>
              <w:rPr>
                <w:b/>
                <w:sz w:val="20"/>
                <w:szCs w:val="20"/>
              </w:rPr>
            </w:pPr>
          </w:p>
        </w:tc>
        <w:tc>
          <w:tcPr>
            <w:tcW w:w="9776" w:type="dxa"/>
            <w:gridSpan w:val="4"/>
          </w:tcPr>
          <w:p w:rsidR="00716AE7" w:rsidRPr="009767F0" w:rsidRDefault="00716AE7" w:rsidP="00C433B7">
            <w:pPr>
              <w:spacing w:line="240" w:lineRule="auto"/>
              <w:rPr>
                <w:b/>
                <w:sz w:val="20"/>
                <w:szCs w:val="20"/>
              </w:rPr>
            </w:pPr>
            <w:r w:rsidRPr="009767F0">
              <w:rPr>
                <w:sz w:val="20"/>
                <w:szCs w:val="20"/>
              </w:rPr>
              <w:t>usmeno provjeravati razumijevanje sadržaja</w:t>
            </w:r>
          </w:p>
        </w:tc>
      </w:tr>
      <w:tr w:rsidR="00716AE7" w:rsidRPr="009767F0" w:rsidTr="009767F0">
        <w:trPr>
          <w:trHeight w:val="182"/>
        </w:trPr>
        <w:tc>
          <w:tcPr>
            <w:tcW w:w="845" w:type="dxa"/>
          </w:tcPr>
          <w:p w:rsidR="00716AE7" w:rsidRPr="009767F0" w:rsidRDefault="00716AE7" w:rsidP="00C433B7">
            <w:pPr>
              <w:spacing w:line="240" w:lineRule="auto"/>
              <w:rPr>
                <w:b/>
                <w:sz w:val="20"/>
                <w:szCs w:val="20"/>
              </w:rPr>
            </w:pPr>
          </w:p>
        </w:tc>
        <w:tc>
          <w:tcPr>
            <w:tcW w:w="9776" w:type="dxa"/>
            <w:gridSpan w:val="4"/>
          </w:tcPr>
          <w:p w:rsidR="00716AE7" w:rsidRPr="009767F0" w:rsidRDefault="00716AE7" w:rsidP="00C433B7">
            <w:pPr>
              <w:spacing w:line="240" w:lineRule="auto"/>
              <w:rPr>
                <w:b/>
                <w:sz w:val="20"/>
                <w:szCs w:val="20"/>
              </w:rPr>
            </w:pPr>
            <w:r w:rsidRPr="009767F0">
              <w:rPr>
                <w:sz w:val="20"/>
                <w:szCs w:val="20"/>
              </w:rPr>
              <w:t>ponavljati bitne dijelove sadržaja</w:t>
            </w:r>
          </w:p>
        </w:tc>
      </w:tr>
      <w:tr w:rsidR="00716AE7" w:rsidRPr="009767F0" w:rsidTr="009767F0">
        <w:trPr>
          <w:trHeight w:val="182"/>
        </w:trPr>
        <w:tc>
          <w:tcPr>
            <w:tcW w:w="845" w:type="dxa"/>
          </w:tcPr>
          <w:p w:rsidR="00716AE7" w:rsidRPr="009767F0" w:rsidRDefault="00716AE7" w:rsidP="00C433B7">
            <w:pPr>
              <w:spacing w:line="240" w:lineRule="auto"/>
              <w:rPr>
                <w:b/>
                <w:sz w:val="20"/>
                <w:szCs w:val="20"/>
              </w:rPr>
            </w:pPr>
          </w:p>
        </w:tc>
        <w:tc>
          <w:tcPr>
            <w:tcW w:w="9776" w:type="dxa"/>
            <w:gridSpan w:val="4"/>
          </w:tcPr>
          <w:p w:rsidR="00716AE7" w:rsidRPr="009767F0" w:rsidRDefault="00716AE7" w:rsidP="00C433B7">
            <w:pPr>
              <w:spacing w:line="240" w:lineRule="auto"/>
              <w:rPr>
                <w:b/>
                <w:sz w:val="20"/>
                <w:szCs w:val="20"/>
              </w:rPr>
            </w:pPr>
          </w:p>
        </w:tc>
      </w:tr>
      <w:tr w:rsidR="00716AE7" w:rsidRPr="009767F0" w:rsidTr="009767F0">
        <w:trPr>
          <w:trHeight w:val="182"/>
        </w:trPr>
        <w:tc>
          <w:tcPr>
            <w:tcW w:w="845" w:type="dxa"/>
          </w:tcPr>
          <w:p w:rsidR="00716AE7" w:rsidRPr="009767F0" w:rsidRDefault="00716AE7" w:rsidP="00C433B7">
            <w:pPr>
              <w:spacing w:line="240" w:lineRule="auto"/>
              <w:rPr>
                <w:b/>
                <w:sz w:val="20"/>
                <w:szCs w:val="20"/>
              </w:rPr>
            </w:pPr>
            <w:r w:rsidRPr="009767F0">
              <w:rPr>
                <w:b/>
                <w:sz w:val="20"/>
                <w:szCs w:val="20"/>
              </w:rPr>
              <w:t>e)</w:t>
            </w:r>
          </w:p>
        </w:tc>
        <w:tc>
          <w:tcPr>
            <w:tcW w:w="9776" w:type="dxa"/>
            <w:gridSpan w:val="4"/>
          </w:tcPr>
          <w:p w:rsidR="00716AE7" w:rsidRPr="009767F0" w:rsidRDefault="00716AE7" w:rsidP="00C433B7">
            <w:pPr>
              <w:spacing w:line="240" w:lineRule="auto"/>
              <w:rPr>
                <w:b/>
                <w:sz w:val="20"/>
                <w:szCs w:val="20"/>
              </w:rPr>
            </w:pPr>
            <w:r w:rsidRPr="009767F0">
              <w:rPr>
                <w:b/>
                <w:sz w:val="20"/>
                <w:szCs w:val="20"/>
              </w:rPr>
              <w:t>Podrška kod pisanja</w:t>
            </w:r>
          </w:p>
        </w:tc>
      </w:tr>
      <w:tr w:rsidR="00716AE7" w:rsidRPr="009767F0" w:rsidTr="009767F0">
        <w:trPr>
          <w:trHeight w:val="182"/>
        </w:trPr>
        <w:tc>
          <w:tcPr>
            <w:tcW w:w="845" w:type="dxa"/>
          </w:tcPr>
          <w:p w:rsidR="00716AE7" w:rsidRPr="009767F0" w:rsidRDefault="00716AE7" w:rsidP="00C433B7">
            <w:pPr>
              <w:spacing w:line="240" w:lineRule="auto"/>
              <w:rPr>
                <w:b/>
                <w:sz w:val="20"/>
                <w:szCs w:val="20"/>
              </w:rPr>
            </w:pPr>
          </w:p>
        </w:tc>
        <w:tc>
          <w:tcPr>
            <w:tcW w:w="9776" w:type="dxa"/>
            <w:gridSpan w:val="4"/>
          </w:tcPr>
          <w:p w:rsidR="00716AE7" w:rsidRPr="009767F0" w:rsidRDefault="00716AE7" w:rsidP="00C433B7">
            <w:pPr>
              <w:spacing w:line="240" w:lineRule="auto"/>
              <w:rPr>
                <w:b/>
                <w:sz w:val="20"/>
                <w:szCs w:val="20"/>
              </w:rPr>
            </w:pPr>
            <w:r w:rsidRPr="009767F0">
              <w:rPr>
                <w:sz w:val="20"/>
                <w:szCs w:val="20"/>
              </w:rPr>
              <w:t>koristiti individualizirane nastavne listiće za utvrđivanje, ponavljanje i vježbanje</w:t>
            </w:r>
          </w:p>
        </w:tc>
      </w:tr>
      <w:tr w:rsidR="00716AE7" w:rsidRPr="009767F0" w:rsidTr="009767F0">
        <w:trPr>
          <w:trHeight w:val="182"/>
        </w:trPr>
        <w:tc>
          <w:tcPr>
            <w:tcW w:w="845" w:type="dxa"/>
          </w:tcPr>
          <w:p w:rsidR="00716AE7" w:rsidRPr="009767F0" w:rsidRDefault="00716AE7" w:rsidP="00C433B7">
            <w:pPr>
              <w:spacing w:line="240" w:lineRule="auto"/>
              <w:rPr>
                <w:b/>
                <w:sz w:val="20"/>
                <w:szCs w:val="20"/>
              </w:rPr>
            </w:pPr>
          </w:p>
        </w:tc>
        <w:tc>
          <w:tcPr>
            <w:tcW w:w="9776" w:type="dxa"/>
            <w:gridSpan w:val="4"/>
          </w:tcPr>
          <w:p w:rsidR="00716AE7" w:rsidRPr="009767F0" w:rsidRDefault="00716AE7" w:rsidP="00C433B7">
            <w:pPr>
              <w:spacing w:line="240" w:lineRule="auto"/>
              <w:rPr>
                <w:b/>
                <w:sz w:val="20"/>
                <w:szCs w:val="20"/>
              </w:rPr>
            </w:pPr>
            <w:r w:rsidRPr="009767F0">
              <w:rPr>
                <w:sz w:val="20"/>
                <w:szCs w:val="20"/>
              </w:rPr>
              <w:t>zaokruživanje ponuđenih odgovora, dopunjavanje rečenice na kraju retka</w:t>
            </w:r>
          </w:p>
        </w:tc>
      </w:tr>
      <w:tr w:rsidR="00716AE7" w:rsidRPr="009767F0" w:rsidTr="009767F0">
        <w:trPr>
          <w:trHeight w:val="182"/>
        </w:trPr>
        <w:tc>
          <w:tcPr>
            <w:tcW w:w="845" w:type="dxa"/>
          </w:tcPr>
          <w:p w:rsidR="00716AE7" w:rsidRPr="009767F0" w:rsidRDefault="00716AE7" w:rsidP="00C433B7">
            <w:pPr>
              <w:spacing w:line="240" w:lineRule="auto"/>
              <w:rPr>
                <w:b/>
                <w:sz w:val="20"/>
                <w:szCs w:val="20"/>
              </w:rPr>
            </w:pPr>
          </w:p>
        </w:tc>
        <w:tc>
          <w:tcPr>
            <w:tcW w:w="9776" w:type="dxa"/>
            <w:gridSpan w:val="4"/>
          </w:tcPr>
          <w:p w:rsidR="00716AE7" w:rsidRPr="009767F0" w:rsidRDefault="00716AE7" w:rsidP="00C433B7">
            <w:pPr>
              <w:spacing w:line="240" w:lineRule="auto"/>
              <w:rPr>
                <w:sz w:val="20"/>
                <w:szCs w:val="20"/>
              </w:rPr>
            </w:pPr>
          </w:p>
        </w:tc>
      </w:tr>
      <w:tr w:rsidR="00716AE7" w:rsidRPr="009767F0" w:rsidTr="00EB1CBC">
        <w:trPr>
          <w:trHeight w:val="182"/>
        </w:trPr>
        <w:tc>
          <w:tcPr>
            <w:tcW w:w="845" w:type="dxa"/>
            <w:shd w:val="clear" w:color="auto" w:fill="E2EFD9" w:themeFill="accent6" w:themeFillTint="33"/>
          </w:tcPr>
          <w:p w:rsidR="00716AE7" w:rsidRPr="007A3285" w:rsidRDefault="009245BC" w:rsidP="00C433B7">
            <w:pPr>
              <w:spacing w:line="240" w:lineRule="auto"/>
              <w:rPr>
                <w:b/>
                <w:sz w:val="24"/>
                <w:szCs w:val="24"/>
              </w:rPr>
            </w:pPr>
            <w:r w:rsidRPr="007A3285">
              <w:rPr>
                <w:b/>
                <w:sz w:val="24"/>
                <w:szCs w:val="24"/>
              </w:rPr>
              <w:t>2.</w:t>
            </w:r>
          </w:p>
        </w:tc>
        <w:tc>
          <w:tcPr>
            <w:tcW w:w="9776" w:type="dxa"/>
            <w:gridSpan w:val="4"/>
            <w:shd w:val="clear" w:color="auto" w:fill="E2EFD9" w:themeFill="accent6" w:themeFillTint="33"/>
          </w:tcPr>
          <w:p w:rsidR="00716AE7" w:rsidRPr="007A3285" w:rsidRDefault="009245BC" w:rsidP="00C433B7">
            <w:pPr>
              <w:spacing w:line="240" w:lineRule="auto"/>
              <w:rPr>
                <w:b/>
                <w:sz w:val="24"/>
                <w:szCs w:val="24"/>
              </w:rPr>
            </w:pPr>
            <w:r w:rsidRPr="007A3285">
              <w:rPr>
                <w:b/>
                <w:sz w:val="24"/>
                <w:szCs w:val="24"/>
              </w:rPr>
              <w:t>Vrijeme potrebno za poučavanje, učenje ili obavljanje zadataka</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produljiti vrijeme za čitanje teksta</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omogućiti dulje vrijeme za rješavanje zadataka i ostale aktivnosti</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upoznavati učenika s planom, redoslijedom, trajanjem pojedinih aktivnosti i odmorom u radu</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omogućiti učeniku kratke stanke između aktivnosti</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usmjeriti pažnju na tzv. „bolje i lošije“ dane učenika ili doba dana kada bolje funkcionira</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dugotrajnije vježbati i učestalo ponavljati bitne dijelove sadržaja uz usmenu provjeru njihovog razumijevanja</w:t>
            </w:r>
          </w:p>
        </w:tc>
      </w:tr>
      <w:tr w:rsidR="009245BC" w:rsidRPr="009767F0" w:rsidTr="00EB1CBC">
        <w:trPr>
          <w:trHeight w:val="182"/>
        </w:trPr>
        <w:tc>
          <w:tcPr>
            <w:tcW w:w="845" w:type="dxa"/>
            <w:shd w:val="clear" w:color="auto" w:fill="E2EFD9" w:themeFill="accent6" w:themeFillTint="33"/>
          </w:tcPr>
          <w:p w:rsidR="009245BC" w:rsidRPr="007A3285" w:rsidRDefault="009245BC" w:rsidP="00C433B7">
            <w:pPr>
              <w:spacing w:line="240" w:lineRule="auto"/>
              <w:rPr>
                <w:b/>
                <w:sz w:val="24"/>
                <w:szCs w:val="24"/>
              </w:rPr>
            </w:pPr>
            <w:r w:rsidRPr="007A3285">
              <w:rPr>
                <w:b/>
                <w:sz w:val="24"/>
                <w:szCs w:val="24"/>
              </w:rPr>
              <w:lastRenderedPageBreak/>
              <w:t xml:space="preserve">3. </w:t>
            </w:r>
          </w:p>
        </w:tc>
        <w:tc>
          <w:tcPr>
            <w:tcW w:w="9776" w:type="dxa"/>
            <w:gridSpan w:val="4"/>
            <w:shd w:val="clear" w:color="auto" w:fill="E2EFD9" w:themeFill="accent6" w:themeFillTint="33"/>
          </w:tcPr>
          <w:p w:rsidR="009245BC" w:rsidRPr="007A3285" w:rsidRDefault="009245BC" w:rsidP="00C433B7">
            <w:pPr>
              <w:spacing w:line="240" w:lineRule="auto"/>
              <w:rPr>
                <w:b/>
                <w:sz w:val="24"/>
                <w:szCs w:val="24"/>
              </w:rPr>
            </w:pPr>
            <w:r w:rsidRPr="007A3285">
              <w:rPr>
                <w:b/>
                <w:sz w:val="24"/>
                <w:szCs w:val="24"/>
              </w:rPr>
              <w:t>Aktivno uključivanje učenika u proces učenja, poučavanja i vrednovanja:</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u dogovoru s učenikom uključivati ga u rad (npr. čitanje na početku teksta, čitanje na početku odlomaka, ukoliko je učenik već unaprijed usvojio tekst ili ga može bez teškoća pročitati pred razrednim odjelom)</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pohvaljivati trud koji ulaže kao poticaj za buduću motivaciju</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9245BC">
            <w:pPr>
              <w:spacing w:line="240" w:lineRule="auto"/>
              <w:rPr>
                <w:b/>
                <w:sz w:val="20"/>
                <w:szCs w:val="20"/>
              </w:rPr>
            </w:pPr>
            <w:r w:rsidRPr="009767F0">
              <w:rPr>
                <w:sz w:val="20"/>
                <w:szCs w:val="20"/>
              </w:rPr>
              <w:t xml:space="preserve">uključivati u praktične aktivnosti i suradničko učenje </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uvoditi u postupak rješavanja zadataka stupnjevitim pružanjem pomoći</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9245BC">
            <w:pPr>
              <w:spacing w:line="240" w:lineRule="auto"/>
              <w:rPr>
                <w:b/>
                <w:sz w:val="20"/>
                <w:szCs w:val="20"/>
              </w:rPr>
            </w:pPr>
            <w:r w:rsidRPr="009767F0">
              <w:rPr>
                <w:sz w:val="20"/>
                <w:szCs w:val="20"/>
              </w:rPr>
              <w:t>postupno poticati samostalnost u radu dogovarati poštovanje zajedničkih dogovora u vezi s provođenjem aktivnosti</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9245BC">
            <w:pPr>
              <w:spacing w:line="240" w:lineRule="auto"/>
              <w:rPr>
                <w:b/>
                <w:sz w:val="20"/>
                <w:szCs w:val="20"/>
              </w:rPr>
            </w:pPr>
            <w:r w:rsidRPr="009767F0">
              <w:rPr>
                <w:sz w:val="20"/>
                <w:szCs w:val="20"/>
              </w:rPr>
              <w:t xml:space="preserve">dogovarati plan rada </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napraviti motivacijski plan, tj. razraditi sustav poticajnih postupaka i aktivnosti s ciljem jačanja interesa, volje i želje učenika za provođenjem planiranog rada, školskih zahtjeva i obveza</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b/>
                <w:sz w:val="20"/>
                <w:szCs w:val="20"/>
              </w:rPr>
            </w:pPr>
            <w:r w:rsidRPr="009767F0">
              <w:rPr>
                <w:sz w:val="20"/>
                <w:szCs w:val="20"/>
              </w:rPr>
              <w:t>poticati na izradu jednostavnog i preglednog podsjetnika na plan (npr. kod hiperaktivnog djeteta, i/ili djeteta s deficitom pažnje)</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sz w:val="20"/>
                <w:szCs w:val="20"/>
              </w:rPr>
            </w:pPr>
          </w:p>
        </w:tc>
      </w:tr>
      <w:tr w:rsidR="009245BC" w:rsidRPr="009767F0" w:rsidTr="00EB1CBC">
        <w:trPr>
          <w:trHeight w:val="182"/>
        </w:trPr>
        <w:tc>
          <w:tcPr>
            <w:tcW w:w="845" w:type="dxa"/>
            <w:shd w:val="clear" w:color="auto" w:fill="E2EFD9" w:themeFill="accent6" w:themeFillTint="33"/>
          </w:tcPr>
          <w:p w:rsidR="009245BC" w:rsidRPr="007A3285" w:rsidRDefault="009245BC" w:rsidP="00C433B7">
            <w:pPr>
              <w:spacing w:line="240" w:lineRule="auto"/>
              <w:rPr>
                <w:b/>
                <w:sz w:val="24"/>
                <w:szCs w:val="24"/>
              </w:rPr>
            </w:pPr>
            <w:r w:rsidRPr="007A3285">
              <w:rPr>
                <w:b/>
                <w:sz w:val="24"/>
                <w:szCs w:val="24"/>
              </w:rPr>
              <w:t xml:space="preserve">4. </w:t>
            </w:r>
          </w:p>
        </w:tc>
        <w:tc>
          <w:tcPr>
            <w:tcW w:w="9776" w:type="dxa"/>
            <w:gridSpan w:val="4"/>
            <w:shd w:val="clear" w:color="auto" w:fill="E2EFD9" w:themeFill="accent6" w:themeFillTint="33"/>
          </w:tcPr>
          <w:p w:rsidR="009245BC" w:rsidRPr="007A3285" w:rsidRDefault="009245BC" w:rsidP="00C433B7">
            <w:pPr>
              <w:spacing w:line="240" w:lineRule="auto"/>
              <w:rPr>
                <w:b/>
                <w:sz w:val="24"/>
                <w:szCs w:val="24"/>
              </w:rPr>
            </w:pPr>
            <w:r w:rsidRPr="007A3285">
              <w:rPr>
                <w:b/>
                <w:sz w:val="24"/>
                <w:szCs w:val="24"/>
              </w:rPr>
              <w:t>Načini vrednovanja ostvarenosti odgojno-obrazovnih ishoda:</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563331" w:rsidP="00563331">
            <w:pPr>
              <w:spacing w:line="240" w:lineRule="auto"/>
              <w:rPr>
                <w:sz w:val="20"/>
                <w:szCs w:val="20"/>
              </w:rPr>
            </w:pPr>
            <w:r w:rsidRPr="009767F0">
              <w:rPr>
                <w:sz w:val="20"/>
                <w:szCs w:val="20"/>
              </w:rPr>
              <w:t xml:space="preserve">usmeno provjeravati umjesto pisanog ispita znanja  </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563331" w:rsidP="00C433B7">
            <w:pPr>
              <w:spacing w:line="240" w:lineRule="auto"/>
              <w:rPr>
                <w:sz w:val="20"/>
                <w:szCs w:val="20"/>
              </w:rPr>
            </w:pPr>
            <w:r w:rsidRPr="009767F0">
              <w:rPr>
                <w:sz w:val="20"/>
                <w:szCs w:val="20"/>
              </w:rPr>
              <w:t>omogućavati rješavanje određenog zadatka promjenom aktivnosti i prostora</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563331" w:rsidP="00C433B7">
            <w:pPr>
              <w:spacing w:line="240" w:lineRule="auto"/>
              <w:rPr>
                <w:sz w:val="20"/>
                <w:szCs w:val="20"/>
              </w:rPr>
            </w:pPr>
            <w:r w:rsidRPr="009767F0">
              <w:rPr>
                <w:sz w:val="20"/>
                <w:szCs w:val="20"/>
              </w:rPr>
              <w:t>češće postavljati potpitanja radi procjene razumijevanja nastavnih sadržaja (zbog slabe pažnje i koncentracije)</w:t>
            </w:r>
          </w:p>
        </w:tc>
      </w:tr>
      <w:tr w:rsidR="009245BC" w:rsidRPr="009767F0" w:rsidTr="009767F0">
        <w:trPr>
          <w:trHeight w:val="182"/>
        </w:trPr>
        <w:tc>
          <w:tcPr>
            <w:tcW w:w="845" w:type="dxa"/>
          </w:tcPr>
          <w:p w:rsidR="009245BC" w:rsidRPr="009767F0" w:rsidRDefault="009245BC" w:rsidP="00C433B7">
            <w:pPr>
              <w:spacing w:line="240" w:lineRule="auto"/>
              <w:rPr>
                <w:b/>
                <w:sz w:val="20"/>
                <w:szCs w:val="20"/>
              </w:rPr>
            </w:pPr>
          </w:p>
        </w:tc>
        <w:tc>
          <w:tcPr>
            <w:tcW w:w="9776" w:type="dxa"/>
            <w:gridSpan w:val="4"/>
          </w:tcPr>
          <w:p w:rsidR="009245BC" w:rsidRPr="009767F0" w:rsidRDefault="009245BC" w:rsidP="00C433B7">
            <w:pPr>
              <w:spacing w:line="240" w:lineRule="auto"/>
              <w:rPr>
                <w:sz w:val="20"/>
                <w:szCs w:val="20"/>
              </w:rPr>
            </w:pPr>
          </w:p>
        </w:tc>
      </w:tr>
      <w:tr w:rsidR="009245BC" w:rsidRPr="009767F0" w:rsidTr="00EB1CBC">
        <w:trPr>
          <w:trHeight w:val="182"/>
        </w:trPr>
        <w:tc>
          <w:tcPr>
            <w:tcW w:w="845" w:type="dxa"/>
            <w:shd w:val="clear" w:color="auto" w:fill="E2EFD9" w:themeFill="accent6" w:themeFillTint="33"/>
          </w:tcPr>
          <w:p w:rsidR="009245BC" w:rsidRPr="007A3285" w:rsidRDefault="00563331" w:rsidP="00C433B7">
            <w:pPr>
              <w:spacing w:line="240" w:lineRule="auto"/>
              <w:rPr>
                <w:b/>
                <w:sz w:val="24"/>
                <w:szCs w:val="24"/>
              </w:rPr>
            </w:pPr>
            <w:r w:rsidRPr="007A3285">
              <w:rPr>
                <w:b/>
                <w:sz w:val="24"/>
                <w:szCs w:val="24"/>
              </w:rPr>
              <w:t xml:space="preserve">5. </w:t>
            </w:r>
          </w:p>
        </w:tc>
        <w:tc>
          <w:tcPr>
            <w:tcW w:w="9776" w:type="dxa"/>
            <w:gridSpan w:val="4"/>
            <w:shd w:val="clear" w:color="auto" w:fill="E2EFD9" w:themeFill="accent6" w:themeFillTint="33"/>
          </w:tcPr>
          <w:p w:rsidR="009245BC" w:rsidRPr="007A3285" w:rsidRDefault="00563331" w:rsidP="00C433B7">
            <w:pPr>
              <w:spacing w:line="240" w:lineRule="auto"/>
              <w:rPr>
                <w:b/>
                <w:sz w:val="24"/>
                <w:szCs w:val="24"/>
              </w:rPr>
            </w:pPr>
            <w:r w:rsidRPr="007A3285">
              <w:rPr>
                <w:b/>
                <w:sz w:val="24"/>
                <w:szCs w:val="24"/>
              </w:rPr>
              <w:t>Osiguravanje primjerenih prostornih uvjeta:</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563331">
            <w:pPr>
              <w:spacing w:line="240" w:lineRule="auto"/>
              <w:rPr>
                <w:b/>
                <w:sz w:val="20"/>
                <w:szCs w:val="20"/>
              </w:rPr>
            </w:pPr>
            <w:r w:rsidRPr="009767F0">
              <w:rPr>
                <w:sz w:val="20"/>
                <w:szCs w:val="20"/>
              </w:rPr>
              <w:t xml:space="preserve">omogućiti učeniku primjereno kretanje tijekom nastave </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C433B7">
            <w:pPr>
              <w:spacing w:line="240" w:lineRule="auto"/>
              <w:rPr>
                <w:b/>
                <w:sz w:val="20"/>
                <w:szCs w:val="20"/>
              </w:rPr>
            </w:pPr>
            <w:r w:rsidRPr="009767F0">
              <w:rPr>
                <w:sz w:val="20"/>
                <w:szCs w:val="20"/>
              </w:rPr>
              <w:t>osigurati stolac prilagođen visini djeteta i dodatni podupirač</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C433B7">
            <w:pPr>
              <w:spacing w:line="240" w:lineRule="auto"/>
              <w:rPr>
                <w:b/>
                <w:sz w:val="20"/>
                <w:szCs w:val="20"/>
              </w:rPr>
            </w:pPr>
            <w:r w:rsidRPr="009767F0">
              <w:rPr>
                <w:sz w:val="20"/>
                <w:szCs w:val="20"/>
              </w:rPr>
              <w:t>prilagoditi visinu i nagib stola</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C433B7">
            <w:pPr>
              <w:spacing w:line="240" w:lineRule="auto"/>
              <w:rPr>
                <w:b/>
                <w:sz w:val="20"/>
                <w:szCs w:val="20"/>
              </w:rPr>
            </w:pPr>
            <w:r w:rsidRPr="009767F0">
              <w:rPr>
                <w:sz w:val="20"/>
                <w:szCs w:val="20"/>
              </w:rPr>
              <w:t>regulirati količinu svjetlosti (da ne bude previše mračno, previše prirodne svjetlosti ili previše umjetne svjetlosti), izvor svjetla treba dolaziti od strane suprotne dominantnoj ruci (da sjena ne pada na površinu po kojoj se piše)</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C433B7">
            <w:pPr>
              <w:spacing w:line="240" w:lineRule="auto"/>
              <w:rPr>
                <w:b/>
                <w:sz w:val="20"/>
                <w:szCs w:val="20"/>
              </w:rPr>
            </w:pPr>
          </w:p>
        </w:tc>
      </w:tr>
      <w:tr w:rsidR="00563331" w:rsidRPr="009767F0" w:rsidTr="00EB1CBC">
        <w:trPr>
          <w:trHeight w:val="182"/>
        </w:trPr>
        <w:tc>
          <w:tcPr>
            <w:tcW w:w="845" w:type="dxa"/>
            <w:shd w:val="clear" w:color="auto" w:fill="E2EFD9" w:themeFill="accent6" w:themeFillTint="33"/>
          </w:tcPr>
          <w:p w:rsidR="00563331" w:rsidRPr="007A3285" w:rsidRDefault="00563331" w:rsidP="00C433B7">
            <w:pPr>
              <w:spacing w:line="240" w:lineRule="auto"/>
              <w:rPr>
                <w:b/>
                <w:sz w:val="24"/>
                <w:szCs w:val="24"/>
              </w:rPr>
            </w:pPr>
            <w:r w:rsidRPr="007A3285">
              <w:rPr>
                <w:b/>
                <w:sz w:val="24"/>
                <w:szCs w:val="24"/>
              </w:rPr>
              <w:t xml:space="preserve">6. </w:t>
            </w:r>
          </w:p>
        </w:tc>
        <w:tc>
          <w:tcPr>
            <w:tcW w:w="9776" w:type="dxa"/>
            <w:gridSpan w:val="4"/>
            <w:shd w:val="clear" w:color="auto" w:fill="E2EFD9" w:themeFill="accent6" w:themeFillTint="33"/>
          </w:tcPr>
          <w:p w:rsidR="00563331" w:rsidRPr="007A3285" w:rsidRDefault="00563331" w:rsidP="00C433B7">
            <w:pPr>
              <w:spacing w:line="240" w:lineRule="auto"/>
              <w:rPr>
                <w:b/>
                <w:sz w:val="24"/>
                <w:szCs w:val="24"/>
              </w:rPr>
            </w:pPr>
            <w:r w:rsidRPr="007A3285">
              <w:rPr>
                <w:b/>
                <w:sz w:val="24"/>
                <w:szCs w:val="24"/>
              </w:rPr>
              <w:t xml:space="preserve">Prilagodba materijala i primjena </w:t>
            </w:r>
            <w:proofErr w:type="spellStart"/>
            <w:r w:rsidRPr="007A3285">
              <w:rPr>
                <w:b/>
                <w:sz w:val="24"/>
                <w:szCs w:val="24"/>
              </w:rPr>
              <w:t>asistivne</w:t>
            </w:r>
            <w:proofErr w:type="spellEnd"/>
            <w:r w:rsidRPr="007A3285">
              <w:rPr>
                <w:b/>
                <w:sz w:val="24"/>
                <w:szCs w:val="24"/>
              </w:rPr>
              <w:t xml:space="preserve"> tehnologije:</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563331">
            <w:pPr>
              <w:spacing w:line="240" w:lineRule="auto"/>
              <w:rPr>
                <w:sz w:val="20"/>
                <w:szCs w:val="20"/>
              </w:rPr>
            </w:pPr>
            <w:r w:rsidRPr="009767F0">
              <w:rPr>
                <w:sz w:val="20"/>
                <w:szCs w:val="20"/>
              </w:rPr>
              <w:t xml:space="preserve">koristiti materijale/udžbenike uvećanog tiska i u elektroničkom formatu </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C433B7">
            <w:pPr>
              <w:spacing w:line="240" w:lineRule="auto"/>
              <w:rPr>
                <w:sz w:val="20"/>
                <w:szCs w:val="20"/>
              </w:rPr>
            </w:pPr>
            <w:r w:rsidRPr="009767F0">
              <w:rPr>
                <w:sz w:val="20"/>
                <w:szCs w:val="20"/>
              </w:rPr>
              <w:t>koristiti elektroničku bilježnicu i prijenosno računalo</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C433B7">
            <w:pPr>
              <w:spacing w:line="240" w:lineRule="auto"/>
              <w:rPr>
                <w:sz w:val="20"/>
                <w:szCs w:val="20"/>
              </w:rPr>
            </w:pPr>
          </w:p>
        </w:tc>
      </w:tr>
      <w:tr w:rsidR="00563331" w:rsidRPr="009767F0" w:rsidTr="00EB1CBC">
        <w:trPr>
          <w:trHeight w:val="182"/>
        </w:trPr>
        <w:tc>
          <w:tcPr>
            <w:tcW w:w="845" w:type="dxa"/>
            <w:shd w:val="clear" w:color="auto" w:fill="E2EFD9" w:themeFill="accent6" w:themeFillTint="33"/>
          </w:tcPr>
          <w:p w:rsidR="00563331" w:rsidRPr="007A3285" w:rsidRDefault="00563331" w:rsidP="00C433B7">
            <w:pPr>
              <w:spacing w:line="240" w:lineRule="auto"/>
              <w:rPr>
                <w:b/>
                <w:sz w:val="24"/>
                <w:szCs w:val="24"/>
              </w:rPr>
            </w:pPr>
          </w:p>
        </w:tc>
        <w:tc>
          <w:tcPr>
            <w:tcW w:w="9776" w:type="dxa"/>
            <w:gridSpan w:val="4"/>
            <w:shd w:val="clear" w:color="auto" w:fill="E2EFD9" w:themeFill="accent6" w:themeFillTint="33"/>
          </w:tcPr>
          <w:p w:rsidR="00563331" w:rsidRPr="007A3285" w:rsidRDefault="00563331" w:rsidP="00C433B7">
            <w:pPr>
              <w:spacing w:line="240" w:lineRule="auto"/>
              <w:rPr>
                <w:b/>
                <w:sz w:val="24"/>
                <w:szCs w:val="24"/>
              </w:rPr>
            </w:pPr>
            <w:r w:rsidRPr="007A3285">
              <w:rPr>
                <w:b/>
                <w:sz w:val="24"/>
                <w:szCs w:val="24"/>
              </w:rPr>
              <w:t>Dodatni individualizirani postupci (po potrebi) *</w:t>
            </w: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C433B7">
            <w:pPr>
              <w:spacing w:line="240" w:lineRule="auto"/>
              <w:rPr>
                <w:b/>
                <w:sz w:val="20"/>
                <w:szCs w:val="20"/>
              </w:rPr>
            </w:pPr>
          </w:p>
        </w:tc>
      </w:tr>
      <w:tr w:rsidR="00563331" w:rsidRPr="009767F0" w:rsidTr="009767F0">
        <w:trPr>
          <w:trHeight w:val="182"/>
        </w:trPr>
        <w:tc>
          <w:tcPr>
            <w:tcW w:w="845" w:type="dxa"/>
          </w:tcPr>
          <w:p w:rsidR="00563331" w:rsidRPr="009767F0" w:rsidRDefault="00563331" w:rsidP="00C433B7">
            <w:pPr>
              <w:spacing w:line="240" w:lineRule="auto"/>
              <w:rPr>
                <w:b/>
                <w:sz w:val="20"/>
                <w:szCs w:val="20"/>
              </w:rPr>
            </w:pPr>
          </w:p>
        </w:tc>
        <w:tc>
          <w:tcPr>
            <w:tcW w:w="9776" w:type="dxa"/>
            <w:gridSpan w:val="4"/>
          </w:tcPr>
          <w:p w:rsidR="00563331" w:rsidRPr="009767F0" w:rsidRDefault="00563331" w:rsidP="00C433B7">
            <w:pPr>
              <w:spacing w:line="240" w:lineRule="auto"/>
              <w:rPr>
                <w:b/>
                <w:sz w:val="20"/>
                <w:szCs w:val="20"/>
              </w:rPr>
            </w:pPr>
          </w:p>
        </w:tc>
      </w:tr>
    </w:tbl>
    <w:p w:rsidR="001720CA" w:rsidRPr="009767F0" w:rsidRDefault="001720CA" w:rsidP="001720CA">
      <w:pPr>
        <w:ind w:left="-142" w:firstLine="142"/>
        <w:rPr>
          <w:sz w:val="20"/>
          <w:szCs w:val="20"/>
        </w:rPr>
      </w:pPr>
    </w:p>
    <w:p w:rsidR="00563331" w:rsidRDefault="00563331" w:rsidP="001720CA">
      <w:pPr>
        <w:ind w:left="-142" w:firstLine="142"/>
        <w:rPr>
          <w:sz w:val="20"/>
          <w:szCs w:val="20"/>
        </w:rPr>
      </w:pPr>
      <w:r w:rsidRPr="009767F0">
        <w:rPr>
          <w:b/>
          <w:sz w:val="20"/>
          <w:szCs w:val="20"/>
        </w:rPr>
        <w:t>* Napomena:</w:t>
      </w:r>
      <w:r w:rsidRPr="009767F0">
        <w:rPr>
          <w:sz w:val="20"/>
          <w:szCs w:val="20"/>
        </w:rPr>
        <w:t xml:space="preserve"> Svaki učenik s teškoćama u razvoju ima svoje odgojno-obrazovne potrebe i mogućnosti, stoga u ovoj tablici nisu navedeni svi mogući individualizirani postupci. Učitelj/nastavnik, u suradnji sa stručnim suradnikom na temelju nalaza i mišljenja stručnjaka te svog iskustva u radu s učenikom, u ovaj obrazac navodi i druge potrebne individualizirane postupke za </w:t>
      </w:r>
      <w:r w:rsidRPr="009767F0">
        <w:rPr>
          <w:sz w:val="20"/>
          <w:szCs w:val="20"/>
        </w:rPr>
        <w:lastRenderedPageBreak/>
        <w:t>određenog učenika. Učitelj/nastavnik u tablicu može dodavati i druge individualizirane postupke koji će primjenjivati u radu s učenikom.</w:t>
      </w:r>
    </w:p>
    <w:p w:rsidR="00D8113C" w:rsidRPr="009767F0" w:rsidRDefault="00D8113C" w:rsidP="00D8113C">
      <w:pPr>
        <w:ind w:left="-142" w:firstLine="142"/>
        <w:rPr>
          <w:sz w:val="20"/>
          <w:szCs w:val="20"/>
        </w:rPr>
      </w:pPr>
    </w:p>
    <w:sectPr w:rsidR="00D8113C" w:rsidRPr="009767F0" w:rsidSect="00B9230C">
      <w:pgSz w:w="11906" w:h="16838"/>
      <w:pgMar w:top="1135"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98" w:rsidRDefault="00E06F98" w:rsidP="000E05D7">
      <w:pPr>
        <w:spacing w:after="0" w:line="240" w:lineRule="auto"/>
      </w:pPr>
      <w:r>
        <w:separator/>
      </w:r>
    </w:p>
  </w:endnote>
  <w:endnote w:type="continuationSeparator" w:id="0">
    <w:p w:rsidR="00E06F98" w:rsidRDefault="00E06F98" w:rsidP="000E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98" w:rsidRDefault="00E06F98" w:rsidP="000E05D7">
      <w:pPr>
        <w:spacing w:after="0" w:line="240" w:lineRule="auto"/>
      </w:pPr>
      <w:r>
        <w:separator/>
      </w:r>
    </w:p>
  </w:footnote>
  <w:footnote w:type="continuationSeparator" w:id="0">
    <w:p w:rsidR="00E06F98" w:rsidRDefault="00E06F98" w:rsidP="000E0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92C"/>
    <w:multiLevelType w:val="hybridMultilevel"/>
    <w:tmpl w:val="BA62C6FC"/>
    <w:lvl w:ilvl="0" w:tplc="5BE8365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CA"/>
    <w:rsid w:val="00020008"/>
    <w:rsid w:val="000829BE"/>
    <w:rsid w:val="000E05D7"/>
    <w:rsid w:val="001720CA"/>
    <w:rsid w:val="002116B1"/>
    <w:rsid w:val="00265036"/>
    <w:rsid w:val="0027543B"/>
    <w:rsid w:val="004B25FA"/>
    <w:rsid w:val="00561EEE"/>
    <w:rsid w:val="00563331"/>
    <w:rsid w:val="00716AE7"/>
    <w:rsid w:val="007A3285"/>
    <w:rsid w:val="00835524"/>
    <w:rsid w:val="008D5F29"/>
    <w:rsid w:val="009245BC"/>
    <w:rsid w:val="009767F0"/>
    <w:rsid w:val="0099485E"/>
    <w:rsid w:val="009F5619"/>
    <w:rsid w:val="00B9230C"/>
    <w:rsid w:val="00C433B7"/>
    <w:rsid w:val="00D8113C"/>
    <w:rsid w:val="00DC3BA1"/>
    <w:rsid w:val="00E06F98"/>
    <w:rsid w:val="00E20F9B"/>
    <w:rsid w:val="00EB1C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43831-F7DB-4364-89F4-FC21F9D7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pt-defaultparagraphfont-000015">
    <w:name w:val="pt-defaultparagraphfont-000015"/>
    <w:basedOn w:val="Zadanifontodlomka"/>
    <w:rsid w:val="002116B1"/>
  </w:style>
  <w:style w:type="paragraph" w:styleId="Odlomakpopisa">
    <w:name w:val="List Paragraph"/>
    <w:basedOn w:val="Normal"/>
    <w:uiPriority w:val="34"/>
    <w:qFormat/>
    <w:rsid w:val="004B25FA"/>
    <w:pPr>
      <w:ind w:left="720"/>
      <w:contextualSpacing/>
    </w:pPr>
  </w:style>
  <w:style w:type="paragraph" w:styleId="Zaglavlje">
    <w:name w:val="header"/>
    <w:basedOn w:val="Normal"/>
    <w:link w:val="ZaglavljeChar"/>
    <w:uiPriority w:val="99"/>
    <w:unhideWhenUsed/>
    <w:rsid w:val="000E05D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E05D7"/>
  </w:style>
  <w:style w:type="paragraph" w:styleId="Podnoje">
    <w:name w:val="footer"/>
    <w:basedOn w:val="Normal"/>
    <w:link w:val="PodnojeChar"/>
    <w:uiPriority w:val="99"/>
    <w:unhideWhenUsed/>
    <w:rsid w:val="000E0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E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1129</Words>
  <Characters>6441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Tea Tadić</cp:lastModifiedBy>
  <cp:revision>6</cp:revision>
  <dcterms:created xsi:type="dcterms:W3CDTF">2021-09-24T08:25:00Z</dcterms:created>
  <dcterms:modified xsi:type="dcterms:W3CDTF">2021-09-30T11:19:00Z</dcterms:modified>
</cp:coreProperties>
</file>